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Procès-verbal du conseil d’école extraordinaire du 30/06/2017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Présents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M.Moite, le maire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Mme Glé, Mme Thomas, M. Le Morvan, Mme Simon les enseignants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Mme Donnaint, Mme Lutbert-Martin, Mme Pierrot, les représentants de la municipalité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Excusés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M. Echard, IEN ; M. Labarre, DDEN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Projet d’organisation pédagogique de la semaine scolaire 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Concernant la semaine à 4 jours et demi :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enseignants constatent une plus grande fatigue des élèves.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enseignants n’ont pas constaté de meilleurs résultats des élèves.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L’après-midi plus court ne permet pas de sortie sans dépasser le temps scolaire pour une commune éloignée de la piscine, des salles de spectacles, des musées …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parents d’élèves évoquent une grande fatigue des enfants, des après-midi trop courts pour les familles, les enfants n'ont pas de soirées libres dans la semaine.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M.le Maire adhère à cette organisation pour le confort de l'enfant.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conclusion, le conseil d’école vote à l’unanimité le retour à la semaine de 4 jours de la façon suivante : 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Lundi, mardi, jeudi, vendredi : 8h30-11h30 ; 13h30-16h30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APC organisées lundi et jeudi de 16h30 à 17h15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