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88" w:rsidRPr="001A2323" w:rsidRDefault="00656E88" w:rsidP="00656E88">
      <w:pPr>
        <w:jc w:val="center"/>
        <w:rPr>
          <w:b/>
        </w:rPr>
      </w:pPr>
      <w:r w:rsidRPr="001A2323">
        <w:rPr>
          <w:b/>
        </w:rPr>
        <w:t>Ecole primaire de Brousseval</w:t>
      </w:r>
    </w:p>
    <w:p w:rsidR="00FA58EC" w:rsidRPr="001A2323" w:rsidRDefault="00656E88" w:rsidP="00656E88">
      <w:pPr>
        <w:jc w:val="center"/>
        <w:rPr>
          <w:b/>
        </w:rPr>
      </w:pPr>
      <w:r w:rsidRPr="001A2323">
        <w:rPr>
          <w:b/>
        </w:rPr>
        <w:t>Procès-verbal du conseil d’école du 17 octobre 2017</w:t>
      </w:r>
    </w:p>
    <w:p w:rsidR="00656E88" w:rsidRDefault="00656E88" w:rsidP="00656E88">
      <w:r w:rsidRPr="001A2323">
        <w:rPr>
          <w:b/>
        </w:rPr>
        <w:t>Présents</w:t>
      </w:r>
      <w:r>
        <w:t xml:space="preserve"> : </w:t>
      </w:r>
    </w:p>
    <w:p w:rsidR="00656E88" w:rsidRDefault="00656E88" w:rsidP="00656E88">
      <w:pPr>
        <w:pStyle w:val="Paragraphedeliste"/>
        <w:numPr>
          <w:ilvl w:val="0"/>
          <w:numId w:val="1"/>
        </w:numPr>
      </w:pPr>
      <w:proofErr w:type="spellStart"/>
      <w:r>
        <w:t>M.Moite</w:t>
      </w:r>
      <w:proofErr w:type="spellEnd"/>
      <w:r>
        <w:t>, maire</w:t>
      </w:r>
    </w:p>
    <w:p w:rsidR="00656E88" w:rsidRDefault="00656E88" w:rsidP="00656E88">
      <w:pPr>
        <w:pStyle w:val="Paragraphedeliste"/>
        <w:numPr>
          <w:ilvl w:val="0"/>
          <w:numId w:val="1"/>
        </w:numPr>
      </w:pPr>
      <w:r>
        <w:t xml:space="preserve">Mme Husson, </w:t>
      </w:r>
      <w:proofErr w:type="spellStart"/>
      <w:proofErr w:type="gramStart"/>
      <w:r>
        <w:t>M.Manzoni</w:t>
      </w:r>
      <w:proofErr w:type="spellEnd"/>
      <w:proofErr w:type="gramEnd"/>
      <w:r>
        <w:t>, représentants de la municipalité</w:t>
      </w:r>
    </w:p>
    <w:p w:rsidR="00656E88" w:rsidRDefault="00656E88" w:rsidP="00656E88">
      <w:pPr>
        <w:pStyle w:val="Paragraphedeliste"/>
        <w:numPr>
          <w:ilvl w:val="0"/>
          <w:numId w:val="1"/>
        </w:numPr>
      </w:pPr>
      <w:r>
        <w:t xml:space="preserve">Mme </w:t>
      </w:r>
      <w:proofErr w:type="spellStart"/>
      <w:r>
        <w:t>Glé</w:t>
      </w:r>
      <w:proofErr w:type="spellEnd"/>
      <w:r>
        <w:t xml:space="preserve">, Mme </w:t>
      </w:r>
      <w:proofErr w:type="spellStart"/>
      <w:r>
        <w:t>Bugniot</w:t>
      </w:r>
      <w:proofErr w:type="spellEnd"/>
      <w:r>
        <w:t>, Mme Thomas, M. Le Morvan, Mme Simon, enseignants</w:t>
      </w:r>
    </w:p>
    <w:p w:rsidR="00656E88" w:rsidRDefault="00656E88" w:rsidP="00656E88">
      <w:pPr>
        <w:pStyle w:val="Paragraphedeliste"/>
        <w:numPr>
          <w:ilvl w:val="0"/>
          <w:numId w:val="1"/>
        </w:numPr>
      </w:pPr>
      <w:r>
        <w:t xml:space="preserve">Mme </w:t>
      </w:r>
      <w:proofErr w:type="spellStart"/>
      <w:r>
        <w:t>Marciset</w:t>
      </w:r>
      <w:proofErr w:type="spellEnd"/>
      <w:r>
        <w:t>, Mme Garnier, ATSEM</w:t>
      </w:r>
    </w:p>
    <w:p w:rsidR="00656E88" w:rsidRDefault="003E132F" w:rsidP="00656E88">
      <w:pPr>
        <w:pStyle w:val="Paragraphedeliste"/>
        <w:numPr>
          <w:ilvl w:val="0"/>
          <w:numId w:val="1"/>
        </w:numPr>
      </w:pPr>
      <w:r>
        <w:t xml:space="preserve">Mme </w:t>
      </w:r>
      <w:proofErr w:type="spellStart"/>
      <w:r>
        <w:t>Bouraly</w:t>
      </w:r>
      <w:proofErr w:type="spellEnd"/>
      <w:r>
        <w:t>,</w:t>
      </w:r>
      <w:r w:rsidR="00656E88">
        <w:t xml:space="preserve"> Mme Pierrot, Mme </w:t>
      </w:r>
      <w:proofErr w:type="spellStart"/>
      <w:r w:rsidR="00656E88">
        <w:t>Thieriot</w:t>
      </w:r>
      <w:proofErr w:type="spellEnd"/>
      <w:r w:rsidR="00656E88">
        <w:t>, représentants de parents d’élèves</w:t>
      </w:r>
    </w:p>
    <w:p w:rsidR="00656E88" w:rsidRDefault="00656E88" w:rsidP="00656E88">
      <w:r w:rsidRPr="001A2323">
        <w:rPr>
          <w:b/>
        </w:rPr>
        <w:t>Excusés </w:t>
      </w:r>
      <w:r>
        <w:t xml:space="preserve">: M. </w:t>
      </w:r>
      <w:proofErr w:type="spellStart"/>
      <w:r>
        <w:t>Echard</w:t>
      </w:r>
      <w:proofErr w:type="spellEnd"/>
      <w:r>
        <w:t>, IEN</w:t>
      </w:r>
      <w:r w:rsidR="00120046">
        <w:t xml:space="preserve"> ; M. </w:t>
      </w:r>
      <w:proofErr w:type="spellStart"/>
      <w:r w:rsidR="00120046">
        <w:t>Labarre</w:t>
      </w:r>
      <w:proofErr w:type="spellEnd"/>
      <w:r w:rsidR="00120046">
        <w:t xml:space="preserve">, DDEN ; Mme </w:t>
      </w:r>
      <w:proofErr w:type="spellStart"/>
      <w:r w:rsidR="00120046">
        <w:t>Lutbert</w:t>
      </w:r>
      <w:proofErr w:type="spellEnd"/>
      <w:r w:rsidR="00120046">
        <w:t>-Martin, représentante de parents d’élèves</w:t>
      </w:r>
    </w:p>
    <w:p w:rsidR="00656E88" w:rsidRDefault="00656E88" w:rsidP="00656E88">
      <w:pPr>
        <w:pStyle w:val="Paragraphedeliste"/>
        <w:numPr>
          <w:ilvl w:val="0"/>
          <w:numId w:val="1"/>
        </w:numPr>
      </w:pPr>
      <w:r w:rsidRPr="001A2323">
        <w:rPr>
          <w:b/>
        </w:rPr>
        <w:t xml:space="preserve">Approbation du procès-verbal du conseil d’école du </w:t>
      </w:r>
      <w:r w:rsidR="00120046" w:rsidRPr="001A2323">
        <w:rPr>
          <w:b/>
        </w:rPr>
        <w:t xml:space="preserve">13/06/2017 et du </w:t>
      </w:r>
      <w:r w:rsidRPr="001A2323">
        <w:rPr>
          <w:b/>
        </w:rPr>
        <w:t>30/06/2017</w:t>
      </w:r>
      <w:r w:rsidR="00120046" w:rsidRPr="001A2323">
        <w:rPr>
          <w:b/>
        </w:rPr>
        <w:t> :</w:t>
      </w:r>
      <w:r w:rsidR="00120046">
        <w:t xml:space="preserve"> approuvés à l’unanimité</w:t>
      </w:r>
    </w:p>
    <w:p w:rsidR="00656E88" w:rsidRPr="001A2323" w:rsidRDefault="00656E88" w:rsidP="00656E88">
      <w:pPr>
        <w:pStyle w:val="Paragraphedeliste"/>
        <w:numPr>
          <w:ilvl w:val="0"/>
          <w:numId w:val="1"/>
        </w:numPr>
        <w:rPr>
          <w:b/>
        </w:rPr>
      </w:pPr>
      <w:r w:rsidRPr="001A2323">
        <w:rPr>
          <w:b/>
        </w:rPr>
        <w:t>Effectifs :</w:t>
      </w:r>
    </w:p>
    <w:p w:rsidR="00656E88" w:rsidRDefault="00CB4F80" w:rsidP="00656E88">
      <w:r>
        <w:t>TPS : 4 ; PS : 14 ; MS : 12</w:t>
      </w:r>
      <w:r w:rsidR="00656E88">
        <w:t xml:space="preserve"> : 30 élèves avec Mme </w:t>
      </w:r>
      <w:proofErr w:type="spellStart"/>
      <w:r w:rsidR="00656E88">
        <w:t>Glé</w:t>
      </w:r>
      <w:proofErr w:type="spellEnd"/>
    </w:p>
    <w:p w:rsidR="00656E88" w:rsidRDefault="00CB4F80" w:rsidP="00656E88">
      <w:r>
        <w:t>GS : 10 ; CP : 14 : 24</w:t>
      </w:r>
      <w:r w:rsidR="00656E88">
        <w:t xml:space="preserve"> élèves avec Mme </w:t>
      </w:r>
      <w:proofErr w:type="spellStart"/>
      <w:r w:rsidR="00656E88">
        <w:t>Bugniot</w:t>
      </w:r>
      <w:proofErr w:type="spellEnd"/>
      <w:r w:rsidR="00656E88">
        <w:t xml:space="preserve"> le lundi et Mme Thomas les mardi, jeudi et vendredi</w:t>
      </w:r>
    </w:p>
    <w:p w:rsidR="00656E88" w:rsidRDefault="00CB4F80" w:rsidP="00656E88">
      <w:r>
        <w:t>CE1 : 7 ; CE2 : 12 : 19</w:t>
      </w:r>
      <w:r w:rsidR="00656E88">
        <w:t xml:space="preserve"> élèves avec M. Le Morvan</w:t>
      </w:r>
    </w:p>
    <w:p w:rsidR="00656E88" w:rsidRDefault="00656E88" w:rsidP="00656E88">
      <w:r>
        <w:t>CM1 : 5 ; CM2 : 10 : 15 élèves avec Mme Simon</w:t>
      </w:r>
    </w:p>
    <w:p w:rsidR="00656E88" w:rsidRDefault="00CB4F80" w:rsidP="00656E88">
      <w:r>
        <w:t>Total : 88</w:t>
      </w:r>
      <w:r w:rsidR="00656E88">
        <w:t xml:space="preserve"> élèves</w:t>
      </w:r>
    </w:p>
    <w:p w:rsidR="00656E88" w:rsidRDefault="00656E88" w:rsidP="00656E88">
      <w:pPr>
        <w:pStyle w:val="Paragraphedeliste"/>
        <w:numPr>
          <w:ilvl w:val="0"/>
          <w:numId w:val="1"/>
        </w:numPr>
      </w:pPr>
      <w:r w:rsidRPr="001A2323">
        <w:rPr>
          <w:b/>
        </w:rPr>
        <w:t>Règlement intérieur</w:t>
      </w:r>
      <w:r>
        <w:t> : lecture et vote</w:t>
      </w:r>
      <w:r w:rsidR="00CB4F80">
        <w:t> : modification des horaires passage en 4 jours : 8h30-11h30/13h30-16h30. APC lundi et jeudi de 16h30 à 17h15</w:t>
      </w:r>
      <w:r w:rsidR="00120046">
        <w:t> : voté à l’unanimité</w:t>
      </w:r>
    </w:p>
    <w:p w:rsidR="00120046" w:rsidRDefault="00120046" w:rsidP="00656E88">
      <w:pPr>
        <w:pStyle w:val="Paragraphedeliste"/>
        <w:numPr>
          <w:ilvl w:val="0"/>
          <w:numId w:val="1"/>
        </w:numPr>
      </w:pPr>
      <w:r w:rsidRPr="001A2323">
        <w:rPr>
          <w:b/>
        </w:rPr>
        <w:t>Document unique</w:t>
      </w:r>
      <w:r>
        <w:t> :</w:t>
      </w:r>
    </w:p>
    <w:tbl>
      <w:tblPr>
        <w:tblW w:w="7938" w:type="dxa"/>
        <w:tblInd w:w="563" w:type="dxa"/>
        <w:tblLayout w:type="fixed"/>
        <w:tblCellMar>
          <w:left w:w="70" w:type="dxa"/>
          <w:right w:w="70" w:type="dxa"/>
        </w:tblCellMar>
        <w:tblLook w:val="0000" w:firstRow="0" w:lastRow="0" w:firstColumn="0" w:lastColumn="0" w:noHBand="0" w:noVBand="0"/>
      </w:tblPr>
      <w:tblGrid>
        <w:gridCol w:w="1991"/>
        <w:gridCol w:w="950"/>
        <w:gridCol w:w="160"/>
        <w:gridCol w:w="1551"/>
        <w:gridCol w:w="767"/>
        <w:gridCol w:w="776"/>
        <w:gridCol w:w="96"/>
        <w:gridCol w:w="1647"/>
      </w:tblGrid>
      <w:tr w:rsidR="00CB4F80" w:rsidTr="003E132F">
        <w:trPr>
          <w:gridAfter w:val="1"/>
          <w:wAfter w:w="1647" w:type="dxa"/>
          <w:cantSplit/>
          <w:trHeight w:val="556"/>
        </w:trPr>
        <w:tc>
          <w:tcPr>
            <w:tcW w:w="5419" w:type="dxa"/>
            <w:gridSpan w:val="5"/>
            <w:tcBorders>
              <w:left w:val="single" w:sz="4" w:space="0" w:color="auto"/>
            </w:tcBorders>
            <w:vAlign w:val="center"/>
          </w:tcPr>
          <w:p w:rsidR="00CB4F80" w:rsidRDefault="001A2323" w:rsidP="001319D4">
            <w:pPr>
              <w:jc w:val="right"/>
              <w:rPr>
                <w:rFonts w:ascii="Arial" w:hAnsi="Arial" w:cs="Arial"/>
                <w:sz w:val="28"/>
              </w:rPr>
            </w:pPr>
            <w:r>
              <w:rPr>
                <w:rFonts w:ascii="Arial" w:hAnsi="Arial" w:cs="Arial"/>
                <w:sz w:val="28"/>
              </w:rPr>
              <w:t xml:space="preserve">    </w:t>
            </w:r>
          </w:p>
        </w:tc>
        <w:tc>
          <w:tcPr>
            <w:tcW w:w="872" w:type="dxa"/>
            <w:gridSpan w:val="2"/>
            <w:vAlign w:val="center"/>
          </w:tcPr>
          <w:p w:rsidR="00CB4F80" w:rsidRDefault="00CB4F80" w:rsidP="001319D4">
            <w:pPr>
              <w:rPr>
                <w:rFonts w:ascii="Arial" w:hAnsi="Arial" w:cs="Arial"/>
                <w:sz w:val="28"/>
              </w:rPr>
            </w:pPr>
          </w:p>
        </w:tc>
      </w:tr>
      <w:tr w:rsidR="00656E88" w:rsidTr="003E132F">
        <w:trPr>
          <w:cantSplit/>
          <w:trHeight w:val="509"/>
        </w:trPr>
        <w:tc>
          <w:tcPr>
            <w:tcW w:w="1991" w:type="dxa"/>
            <w:vAlign w:val="center"/>
          </w:tcPr>
          <w:p w:rsidR="00656E88" w:rsidRDefault="00656E88" w:rsidP="001319D4">
            <w:pPr>
              <w:rPr>
                <w:rFonts w:ascii="Arial" w:hAnsi="Arial" w:cs="Arial"/>
                <w:sz w:val="28"/>
              </w:rPr>
            </w:pPr>
          </w:p>
        </w:tc>
        <w:tc>
          <w:tcPr>
            <w:tcW w:w="5947" w:type="dxa"/>
            <w:gridSpan w:val="7"/>
            <w:vAlign w:val="center"/>
          </w:tcPr>
          <w:p w:rsidR="00656E88" w:rsidRDefault="00656E88" w:rsidP="001319D4">
            <w:pPr>
              <w:rPr>
                <w:rFonts w:ascii="Arial" w:hAnsi="Arial" w:cs="Arial"/>
                <w:sz w:val="28"/>
              </w:rPr>
            </w:pPr>
          </w:p>
        </w:tc>
      </w:tr>
      <w:tr w:rsidR="00656E88" w:rsidTr="003E132F">
        <w:trPr>
          <w:cantSplit/>
          <w:trHeight w:val="80"/>
        </w:trPr>
        <w:tc>
          <w:tcPr>
            <w:tcW w:w="1991" w:type="dxa"/>
            <w:vAlign w:val="center"/>
          </w:tcPr>
          <w:p w:rsidR="00656E88" w:rsidRDefault="00656E88" w:rsidP="001319D4">
            <w:pPr>
              <w:rPr>
                <w:rFonts w:ascii="Arial" w:hAnsi="Arial" w:cs="Arial"/>
                <w:sz w:val="28"/>
              </w:rPr>
            </w:pPr>
          </w:p>
        </w:tc>
        <w:tc>
          <w:tcPr>
            <w:tcW w:w="2661" w:type="dxa"/>
            <w:gridSpan w:val="3"/>
            <w:tcBorders>
              <w:bottom w:val="single" w:sz="4" w:space="0" w:color="auto"/>
            </w:tcBorders>
            <w:vAlign w:val="center"/>
          </w:tcPr>
          <w:p w:rsidR="00656E88" w:rsidRDefault="00656E88" w:rsidP="001319D4">
            <w:pPr>
              <w:rPr>
                <w:rFonts w:ascii="Arial" w:hAnsi="Arial" w:cs="Arial"/>
                <w:sz w:val="28"/>
              </w:rPr>
            </w:pPr>
          </w:p>
        </w:tc>
        <w:tc>
          <w:tcPr>
            <w:tcW w:w="3286" w:type="dxa"/>
            <w:gridSpan w:val="4"/>
            <w:tcBorders>
              <w:bottom w:val="single" w:sz="4" w:space="0" w:color="auto"/>
            </w:tcBorders>
            <w:vAlign w:val="center"/>
          </w:tcPr>
          <w:p w:rsidR="00656E88" w:rsidRDefault="00656E88" w:rsidP="001319D4">
            <w:pPr>
              <w:rPr>
                <w:rFonts w:ascii="Arial" w:hAnsi="Arial" w:cs="Arial"/>
                <w:sz w:val="28"/>
              </w:rPr>
            </w:pPr>
          </w:p>
        </w:tc>
      </w:tr>
      <w:tr w:rsidR="00656E88" w:rsidTr="003E132F">
        <w:trPr>
          <w:cantSplit/>
          <w:trHeight w:val="289"/>
        </w:trPr>
        <w:tc>
          <w:tcPr>
            <w:tcW w:w="2941"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656E88" w:rsidRPr="00120046" w:rsidRDefault="00656E88" w:rsidP="001319D4">
            <w:pPr>
              <w:pStyle w:val="Titre3"/>
              <w:jc w:val="center"/>
              <w:rPr>
                <w:sz w:val="16"/>
                <w:szCs w:val="16"/>
              </w:rPr>
            </w:pPr>
            <w:r w:rsidRPr="00120046">
              <w:rPr>
                <w:sz w:val="16"/>
                <w:szCs w:val="16"/>
              </w:rPr>
              <w:t>Effectif</w:t>
            </w:r>
          </w:p>
        </w:tc>
        <w:tc>
          <w:tcPr>
            <w:tcW w:w="160" w:type="dxa"/>
            <w:tcBorders>
              <w:top w:val="single" w:sz="4" w:space="0" w:color="auto"/>
              <w:left w:val="single" w:sz="4" w:space="0" w:color="auto"/>
              <w:right w:val="single" w:sz="4" w:space="0" w:color="auto"/>
            </w:tcBorders>
            <w:vAlign w:val="center"/>
          </w:tcPr>
          <w:p w:rsidR="00656E88" w:rsidRPr="00120046" w:rsidRDefault="00656E88" w:rsidP="001319D4">
            <w:pPr>
              <w:rPr>
                <w:rFonts w:ascii="Arial" w:hAnsi="Arial" w:cs="Arial"/>
                <w:sz w:val="16"/>
                <w:szCs w:val="16"/>
              </w:rPr>
            </w:pPr>
          </w:p>
        </w:tc>
        <w:tc>
          <w:tcPr>
            <w:tcW w:w="4837" w:type="dxa"/>
            <w:gridSpan w:val="5"/>
            <w:tcBorders>
              <w:top w:val="single" w:sz="4" w:space="0" w:color="auto"/>
              <w:left w:val="single" w:sz="4" w:space="0" w:color="auto"/>
              <w:bottom w:val="single" w:sz="4" w:space="0" w:color="auto"/>
              <w:right w:val="single" w:sz="4" w:space="0" w:color="auto"/>
            </w:tcBorders>
            <w:shd w:val="clear" w:color="auto" w:fill="0000FF"/>
            <w:vAlign w:val="center"/>
          </w:tcPr>
          <w:p w:rsidR="00656E88" w:rsidRPr="00120046" w:rsidRDefault="00656E88" w:rsidP="001319D4">
            <w:pPr>
              <w:pStyle w:val="Titre3"/>
              <w:jc w:val="center"/>
              <w:rPr>
                <w:sz w:val="16"/>
                <w:szCs w:val="16"/>
              </w:rPr>
            </w:pPr>
            <w:r w:rsidRPr="00120046">
              <w:rPr>
                <w:sz w:val="16"/>
                <w:szCs w:val="16"/>
              </w:rPr>
              <w:t>Effectif des acteurs de la préventions</w:t>
            </w:r>
          </w:p>
        </w:tc>
      </w:tr>
      <w:tr w:rsidR="00656E88" w:rsidTr="003E132F">
        <w:trPr>
          <w:cantSplit/>
          <w:trHeight w:val="494"/>
        </w:trPr>
        <w:tc>
          <w:tcPr>
            <w:tcW w:w="1991"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pStyle w:val="Titre2"/>
              <w:rPr>
                <w:sz w:val="16"/>
                <w:szCs w:val="16"/>
              </w:rPr>
            </w:pPr>
            <w:r w:rsidRPr="00120046">
              <w:rPr>
                <w:sz w:val="16"/>
                <w:szCs w:val="16"/>
              </w:rPr>
              <w:t>Personnels enseignants :</w:t>
            </w:r>
          </w:p>
        </w:tc>
        <w:tc>
          <w:tcPr>
            <w:tcW w:w="950"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5</w:t>
            </w:r>
          </w:p>
        </w:tc>
        <w:tc>
          <w:tcPr>
            <w:tcW w:w="160" w:type="dxa"/>
            <w:tcBorders>
              <w:left w:val="single" w:sz="4" w:space="0" w:color="auto"/>
              <w:right w:val="single" w:sz="4" w:space="0" w:color="auto"/>
            </w:tcBorders>
            <w:vAlign w:val="center"/>
          </w:tcPr>
          <w:p w:rsidR="00656E88" w:rsidRPr="00120046" w:rsidRDefault="00656E88" w:rsidP="001319D4">
            <w:pPr>
              <w:rPr>
                <w:rFonts w:ascii="Arial" w:hAnsi="Arial" w:cs="Arial"/>
                <w:sz w:val="16"/>
                <w:szCs w:val="16"/>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ACMO de circonscription</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Marras Laurent</w:t>
            </w:r>
          </w:p>
        </w:tc>
      </w:tr>
      <w:tr w:rsidR="00656E88" w:rsidTr="003E132F">
        <w:trPr>
          <w:cantSplit/>
          <w:trHeight w:val="827"/>
        </w:trPr>
        <w:tc>
          <w:tcPr>
            <w:tcW w:w="1991"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proofErr w:type="gramStart"/>
            <w:r w:rsidRPr="00120046">
              <w:rPr>
                <w:rFonts w:ascii="Arial" w:hAnsi="Arial" w:cs="Arial"/>
                <w:sz w:val="16"/>
                <w:szCs w:val="16"/>
              </w:rPr>
              <w:t>ATSEM,…</w:t>
            </w:r>
            <w:proofErr w:type="gramEnd"/>
            <w:r w:rsidRPr="00120046">
              <w:rPr>
                <w:rFonts w:ascii="Arial" w:hAnsi="Arial" w:cs="Arial"/>
                <w:sz w:val="16"/>
                <w:szCs w:val="16"/>
              </w:rPr>
              <w:t> :</w:t>
            </w:r>
          </w:p>
        </w:tc>
        <w:tc>
          <w:tcPr>
            <w:tcW w:w="950"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2</w:t>
            </w:r>
          </w:p>
        </w:tc>
        <w:tc>
          <w:tcPr>
            <w:tcW w:w="160" w:type="dxa"/>
            <w:tcBorders>
              <w:left w:val="single" w:sz="4" w:space="0" w:color="auto"/>
              <w:right w:val="single" w:sz="4" w:space="0" w:color="auto"/>
            </w:tcBorders>
            <w:vAlign w:val="center"/>
          </w:tcPr>
          <w:p w:rsidR="00656E88" w:rsidRPr="00120046" w:rsidRDefault="00656E88" w:rsidP="001319D4">
            <w:pPr>
              <w:rPr>
                <w:rFonts w:ascii="Arial" w:hAnsi="Arial" w:cs="Arial"/>
                <w:sz w:val="16"/>
                <w:szCs w:val="16"/>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SST (sauveteur secouriste au travail)</w:t>
            </w:r>
          </w:p>
          <w:p w:rsidR="00656E88" w:rsidRPr="00120046" w:rsidRDefault="00656E88" w:rsidP="001319D4">
            <w:pPr>
              <w:pStyle w:val="Titre2"/>
              <w:rPr>
                <w:sz w:val="16"/>
                <w:szCs w:val="16"/>
              </w:rPr>
            </w:pPr>
            <w:r w:rsidRPr="00120046">
              <w:rPr>
                <w:sz w:val="16"/>
                <w:szCs w:val="16"/>
              </w:rPr>
              <w:t>PSC1 (prévention et secours civiques de niveau 1)</w:t>
            </w:r>
          </w:p>
          <w:p w:rsidR="00656E88" w:rsidRPr="00120046" w:rsidRDefault="00656E88" w:rsidP="001319D4">
            <w:pPr>
              <w:rPr>
                <w:sz w:val="16"/>
                <w:szCs w:val="16"/>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3 (remise à niveau souhaitée)</w:t>
            </w:r>
          </w:p>
        </w:tc>
      </w:tr>
      <w:tr w:rsidR="00656E88" w:rsidTr="003E132F">
        <w:trPr>
          <w:cantSplit/>
          <w:trHeight w:val="862"/>
        </w:trPr>
        <w:tc>
          <w:tcPr>
            <w:tcW w:w="1991"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EVS, AVS :</w:t>
            </w:r>
          </w:p>
        </w:tc>
        <w:tc>
          <w:tcPr>
            <w:tcW w:w="950" w:type="dxa"/>
            <w:tcBorders>
              <w:top w:val="single" w:sz="4" w:space="0" w:color="auto"/>
              <w:left w:val="single" w:sz="4" w:space="0" w:color="auto"/>
              <w:bottom w:val="single" w:sz="4" w:space="0" w:color="auto"/>
              <w:right w:val="single" w:sz="4" w:space="0" w:color="auto"/>
            </w:tcBorders>
            <w:vAlign w:val="center"/>
          </w:tcPr>
          <w:p w:rsidR="00656E88" w:rsidRPr="00120046" w:rsidRDefault="00120046" w:rsidP="001319D4">
            <w:pPr>
              <w:rPr>
                <w:rFonts w:ascii="Arial" w:hAnsi="Arial" w:cs="Arial"/>
                <w:sz w:val="16"/>
                <w:szCs w:val="16"/>
              </w:rPr>
            </w:pPr>
            <w:r>
              <w:rPr>
                <w:rFonts w:ascii="Arial" w:hAnsi="Arial" w:cs="Arial"/>
                <w:sz w:val="16"/>
                <w:szCs w:val="16"/>
              </w:rPr>
              <w:t>2</w:t>
            </w:r>
          </w:p>
        </w:tc>
        <w:tc>
          <w:tcPr>
            <w:tcW w:w="160" w:type="dxa"/>
            <w:tcBorders>
              <w:left w:val="single" w:sz="4" w:space="0" w:color="auto"/>
              <w:right w:val="single" w:sz="4" w:space="0" w:color="auto"/>
            </w:tcBorders>
            <w:vAlign w:val="center"/>
          </w:tcPr>
          <w:p w:rsidR="00656E88" w:rsidRPr="00120046" w:rsidRDefault="00656E88" w:rsidP="001319D4">
            <w:pPr>
              <w:rPr>
                <w:rFonts w:ascii="Arial" w:hAnsi="Arial" w:cs="Arial"/>
                <w:sz w:val="16"/>
                <w:szCs w:val="16"/>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PRAP (personnel formé à la prévention des risques liés à l’activité physique)</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0</w:t>
            </w:r>
          </w:p>
        </w:tc>
      </w:tr>
      <w:tr w:rsidR="00656E88" w:rsidTr="003E132F">
        <w:trPr>
          <w:cantSplit/>
          <w:trHeight w:val="862"/>
        </w:trPr>
        <w:tc>
          <w:tcPr>
            <w:tcW w:w="1991"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Elèves :</w:t>
            </w:r>
          </w:p>
        </w:tc>
        <w:tc>
          <w:tcPr>
            <w:tcW w:w="950"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8</w:t>
            </w:r>
            <w:r w:rsidR="00CB4F80" w:rsidRPr="00120046">
              <w:rPr>
                <w:rFonts w:ascii="Arial" w:hAnsi="Arial" w:cs="Arial"/>
                <w:sz w:val="16"/>
                <w:szCs w:val="16"/>
              </w:rPr>
              <w:t>8</w:t>
            </w:r>
          </w:p>
        </w:tc>
        <w:tc>
          <w:tcPr>
            <w:tcW w:w="160" w:type="dxa"/>
            <w:tcBorders>
              <w:left w:val="single" w:sz="4" w:space="0" w:color="auto"/>
              <w:right w:val="single" w:sz="4" w:space="0" w:color="auto"/>
            </w:tcBorders>
            <w:vAlign w:val="center"/>
          </w:tcPr>
          <w:p w:rsidR="00656E88" w:rsidRPr="00120046" w:rsidRDefault="00656E88" w:rsidP="001319D4">
            <w:pPr>
              <w:rPr>
                <w:rFonts w:ascii="Arial" w:hAnsi="Arial" w:cs="Arial"/>
                <w:sz w:val="16"/>
                <w:szCs w:val="16"/>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Personnels formés à l’utilisation des extincteurs</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0</w:t>
            </w:r>
          </w:p>
        </w:tc>
      </w:tr>
      <w:tr w:rsidR="00656E88" w:rsidTr="003E132F">
        <w:trPr>
          <w:cantSplit/>
          <w:trHeight w:val="862"/>
        </w:trPr>
        <w:tc>
          <w:tcPr>
            <w:tcW w:w="1991"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Autres : aide-administrative</w:t>
            </w:r>
          </w:p>
        </w:tc>
        <w:tc>
          <w:tcPr>
            <w:tcW w:w="950"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1</w:t>
            </w:r>
          </w:p>
        </w:tc>
        <w:tc>
          <w:tcPr>
            <w:tcW w:w="160" w:type="dxa"/>
            <w:tcBorders>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r w:rsidRPr="00120046">
              <w:rPr>
                <w:rFonts w:ascii="Arial" w:hAnsi="Arial" w:cs="Arial"/>
                <w:sz w:val="16"/>
                <w:szCs w:val="16"/>
              </w:rPr>
              <w:t>Autres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Arial" w:hAnsi="Arial" w:cs="Arial"/>
                <w:sz w:val="16"/>
                <w:szCs w:val="16"/>
              </w:rPr>
            </w:pPr>
          </w:p>
        </w:tc>
      </w:tr>
    </w:tbl>
    <w:p w:rsidR="00656E88" w:rsidRDefault="00656E88" w:rsidP="00656E88"/>
    <w:tbl>
      <w:tblPr>
        <w:tblW w:w="8098" w:type="dxa"/>
        <w:tblLayout w:type="fixed"/>
        <w:tblCellMar>
          <w:left w:w="70" w:type="dxa"/>
          <w:right w:w="70" w:type="dxa"/>
        </w:tblCellMar>
        <w:tblLook w:val="0000" w:firstRow="0" w:lastRow="0" w:firstColumn="0" w:lastColumn="0" w:noHBand="0" w:noVBand="0"/>
      </w:tblPr>
      <w:tblGrid>
        <w:gridCol w:w="1213"/>
        <w:gridCol w:w="1622"/>
        <w:gridCol w:w="993"/>
        <w:gridCol w:w="850"/>
        <w:gridCol w:w="543"/>
        <w:gridCol w:w="6"/>
        <w:gridCol w:w="772"/>
        <w:gridCol w:w="97"/>
        <w:gridCol w:w="1842"/>
        <w:gridCol w:w="160"/>
      </w:tblGrid>
      <w:tr w:rsidR="00656E88" w:rsidRPr="00120046" w:rsidTr="00120046">
        <w:trPr>
          <w:gridAfter w:val="1"/>
          <w:wAfter w:w="160" w:type="dxa"/>
          <w:cantSplit/>
          <w:trHeight w:val="489"/>
        </w:trPr>
        <w:tc>
          <w:tcPr>
            <w:tcW w:w="7938" w:type="dxa"/>
            <w:gridSpan w:val="9"/>
            <w:shd w:val="clear" w:color="auto" w:fill="0000FF"/>
            <w:vAlign w:val="center"/>
          </w:tcPr>
          <w:p w:rsidR="00656E88" w:rsidRPr="00120046" w:rsidRDefault="00CB4F80" w:rsidP="001319D4">
            <w:pPr>
              <w:pStyle w:val="Titre1"/>
              <w:rPr>
                <w:color w:val="FFFFFF"/>
                <w:sz w:val="16"/>
                <w:szCs w:val="16"/>
              </w:rPr>
            </w:pPr>
            <w:r w:rsidRPr="00120046">
              <w:rPr>
                <w:color w:val="FFFFFF"/>
                <w:sz w:val="16"/>
                <w:szCs w:val="16"/>
              </w:rPr>
              <w:t>E</w:t>
            </w:r>
            <w:r w:rsidR="00656E88" w:rsidRPr="00120046">
              <w:rPr>
                <w:color w:val="FFFFFF"/>
                <w:sz w:val="16"/>
                <w:szCs w:val="16"/>
              </w:rPr>
              <w:t>valuation des Risques et Programme d’Actions de Prévention</w:t>
            </w:r>
          </w:p>
        </w:tc>
      </w:tr>
      <w:tr w:rsidR="00656E88" w:rsidRPr="00120046" w:rsidTr="00120046">
        <w:trPr>
          <w:gridAfter w:val="1"/>
          <w:wAfter w:w="160" w:type="dxa"/>
          <w:cantSplit/>
          <w:trHeight w:val="567"/>
        </w:trPr>
        <w:tc>
          <w:tcPr>
            <w:tcW w:w="2835" w:type="dxa"/>
            <w:gridSpan w:val="2"/>
            <w:vAlign w:val="center"/>
          </w:tcPr>
          <w:p w:rsidR="00656E88" w:rsidRPr="00120046" w:rsidRDefault="00656E88" w:rsidP="001319D4">
            <w:pPr>
              <w:rPr>
                <w:sz w:val="16"/>
                <w:szCs w:val="16"/>
              </w:rPr>
            </w:pPr>
          </w:p>
        </w:tc>
        <w:tc>
          <w:tcPr>
            <w:tcW w:w="3164" w:type="dxa"/>
            <w:gridSpan w:val="5"/>
            <w:vAlign w:val="center"/>
          </w:tcPr>
          <w:p w:rsidR="00656E88" w:rsidRPr="00120046" w:rsidRDefault="00656E88" w:rsidP="001319D4">
            <w:pPr>
              <w:rPr>
                <w:sz w:val="16"/>
                <w:szCs w:val="16"/>
              </w:rPr>
            </w:pPr>
          </w:p>
        </w:tc>
        <w:tc>
          <w:tcPr>
            <w:tcW w:w="1939" w:type="dxa"/>
            <w:gridSpan w:val="2"/>
            <w:vAlign w:val="center"/>
          </w:tcPr>
          <w:p w:rsidR="00656E88" w:rsidRPr="00120046" w:rsidRDefault="00656E88" w:rsidP="001319D4">
            <w:pPr>
              <w:rPr>
                <w:color w:val="FFFFFF"/>
                <w:sz w:val="16"/>
                <w:szCs w:val="16"/>
              </w:rPr>
            </w:pPr>
          </w:p>
        </w:tc>
      </w:tr>
      <w:tr w:rsidR="00753E6E" w:rsidRPr="00120046" w:rsidTr="00120046">
        <w:trPr>
          <w:gridAfter w:val="1"/>
          <w:wAfter w:w="160" w:type="dxa"/>
          <w:cantSplit/>
          <w:trHeight w:val="982"/>
        </w:trPr>
        <w:tc>
          <w:tcPr>
            <w:tcW w:w="2835" w:type="dxa"/>
            <w:gridSpan w:val="2"/>
            <w:tcBorders>
              <w:top w:val="single" w:sz="12" w:space="0" w:color="auto"/>
              <w:left w:val="single" w:sz="12" w:space="0" w:color="auto"/>
              <w:bottom w:val="single" w:sz="4" w:space="0" w:color="auto"/>
              <w:right w:val="single" w:sz="4" w:space="0" w:color="auto"/>
            </w:tcBorders>
            <w:vAlign w:val="center"/>
          </w:tcPr>
          <w:p w:rsidR="00656E88" w:rsidRPr="00120046" w:rsidRDefault="00656E88" w:rsidP="001319D4">
            <w:pPr>
              <w:jc w:val="center"/>
              <w:rPr>
                <w:rFonts w:ascii="Arial" w:hAnsi="Arial"/>
                <w:sz w:val="16"/>
                <w:szCs w:val="16"/>
              </w:rPr>
            </w:pPr>
            <w:r w:rsidRPr="00120046">
              <w:rPr>
                <w:rFonts w:ascii="Arial" w:hAnsi="Arial"/>
                <w:sz w:val="16"/>
                <w:szCs w:val="16"/>
              </w:rPr>
              <w:lastRenderedPageBreak/>
              <w:t>IDENTIFICATION DES RISQUES</w:t>
            </w:r>
          </w:p>
        </w:tc>
        <w:tc>
          <w:tcPr>
            <w:tcW w:w="993" w:type="dxa"/>
            <w:tcBorders>
              <w:top w:val="single" w:sz="12" w:space="0" w:color="auto"/>
              <w:left w:val="single" w:sz="4" w:space="0" w:color="auto"/>
              <w:bottom w:val="nil"/>
              <w:right w:val="single" w:sz="4" w:space="0" w:color="auto"/>
            </w:tcBorders>
            <w:vAlign w:val="center"/>
          </w:tcPr>
          <w:p w:rsidR="00656E88" w:rsidRPr="00120046" w:rsidRDefault="00656E88" w:rsidP="001319D4">
            <w:pPr>
              <w:jc w:val="center"/>
              <w:rPr>
                <w:rFonts w:ascii="Arial" w:hAnsi="Arial"/>
                <w:sz w:val="16"/>
                <w:szCs w:val="16"/>
              </w:rPr>
            </w:pPr>
            <w:r w:rsidRPr="00120046">
              <w:rPr>
                <w:rFonts w:ascii="Arial" w:hAnsi="Arial"/>
                <w:sz w:val="16"/>
                <w:szCs w:val="16"/>
              </w:rPr>
              <w:t>RISQUE</w:t>
            </w:r>
          </w:p>
        </w:tc>
        <w:tc>
          <w:tcPr>
            <w:tcW w:w="4110" w:type="dxa"/>
            <w:gridSpan w:val="6"/>
            <w:tcBorders>
              <w:top w:val="single" w:sz="12" w:space="0" w:color="auto"/>
              <w:left w:val="single" w:sz="4" w:space="0" w:color="auto"/>
              <w:bottom w:val="single" w:sz="4" w:space="0" w:color="auto"/>
              <w:right w:val="single" w:sz="12" w:space="0" w:color="auto"/>
            </w:tcBorders>
            <w:vAlign w:val="center"/>
          </w:tcPr>
          <w:p w:rsidR="00656E88" w:rsidRPr="00120046" w:rsidRDefault="00656E88" w:rsidP="001319D4">
            <w:pPr>
              <w:jc w:val="center"/>
              <w:rPr>
                <w:rFonts w:ascii="Arial" w:hAnsi="Arial"/>
                <w:sz w:val="16"/>
                <w:szCs w:val="16"/>
              </w:rPr>
            </w:pPr>
            <w:r w:rsidRPr="00120046">
              <w:rPr>
                <w:rFonts w:ascii="Arial" w:hAnsi="Arial"/>
                <w:sz w:val="16"/>
                <w:szCs w:val="16"/>
              </w:rPr>
              <w:t>MISE EN ŒUVRE DES SOLUTIONS</w:t>
            </w:r>
          </w:p>
        </w:tc>
      </w:tr>
      <w:tr w:rsidR="00753E6E" w:rsidTr="00120046">
        <w:trPr>
          <w:gridAfter w:val="1"/>
          <w:wAfter w:w="160" w:type="dxa"/>
          <w:cantSplit/>
          <w:trHeight w:val="336"/>
        </w:trPr>
        <w:tc>
          <w:tcPr>
            <w:tcW w:w="1213" w:type="dxa"/>
            <w:vMerge w:val="restart"/>
            <w:tcBorders>
              <w:top w:val="single" w:sz="4" w:space="0" w:color="auto"/>
              <w:left w:val="single" w:sz="12" w:space="0" w:color="auto"/>
              <w:bottom w:val="nil"/>
              <w:right w:val="single" w:sz="4" w:space="0" w:color="auto"/>
            </w:tcBorders>
            <w:vAlign w:val="center"/>
          </w:tcPr>
          <w:p w:rsidR="00656E88" w:rsidRPr="00120046" w:rsidRDefault="00656E88" w:rsidP="001319D4">
            <w:pPr>
              <w:jc w:val="center"/>
              <w:rPr>
                <w:rFonts w:ascii="Philippe" w:hAnsi="Philippe"/>
                <w:sz w:val="16"/>
                <w:szCs w:val="16"/>
              </w:rPr>
            </w:pPr>
            <w:r w:rsidRPr="00120046">
              <w:rPr>
                <w:rFonts w:ascii="Philippe" w:hAnsi="Philippe"/>
                <w:sz w:val="16"/>
                <w:szCs w:val="16"/>
              </w:rPr>
              <w:t>Poste de travail / Lieu</w:t>
            </w:r>
          </w:p>
        </w:tc>
        <w:tc>
          <w:tcPr>
            <w:tcW w:w="1622" w:type="dxa"/>
            <w:vMerge w:val="restart"/>
            <w:tcBorders>
              <w:top w:val="single" w:sz="4" w:space="0" w:color="auto"/>
              <w:left w:val="single" w:sz="4" w:space="0" w:color="auto"/>
              <w:bottom w:val="nil"/>
              <w:right w:val="single" w:sz="4" w:space="0" w:color="auto"/>
            </w:tcBorders>
            <w:vAlign w:val="center"/>
          </w:tcPr>
          <w:p w:rsidR="00656E88" w:rsidRPr="00120046" w:rsidRDefault="00656E88" w:rsidP="001319D4">
            <w:pPr>
              <w:jc w:val="center"/>
              <w:rPr>
                <w:rFonts w:ascii="Philippe" w:hAnsi="Philippe"/>
                <w:sz w:val="16"/>
                <w:szCs w:val="16"/>
              </w:rPr>
            </w:pPr>
            <w:r w:rsidRPr="00120046">
              <w:rPr>
                <w:rFonts w:ascii="Philippe" w:hAnsi="Philippe"/>
                <w:sz w:val="16"/>
                <w:szCs w:val="16"/>
              </w:rPr>
              <w:t>Description de la situation</w:t>
            </w:r>
          </w:p>
        </w:tc>
        <w:tc>
          <w:tcPr>
            <w:tcW w:w="993" w:type="dxa"/>
            <w:vMerge w:val="restart"/>
            <w:tcBorders>
              <w:top w:val="nil"/>
              <w:left w:val="single" w:sz="4" w:space="0" w:color="auto"/>
              <w:bottom w:val="nil"/>
              <w:right w:val="single" w:sz="4" w:space="0" w:color="auto"/>
            </w:tcBorders>
            <w:vAlign w:val="center"/>
          </w:tcPr>
          <w:p w:rsidR="00656E88" w:rsidRPr="00120046" w:rsidRDefault="00656E88" w:rsidP="001319D4">
            <w:pPr>
              <w:jc w:val="center"/>
              <w:rPr>
                <w:rFonts w:ascii="Philippe" w:hAnsi="Philippe"/>
                <w:sz w:val="16"/>
                <w:szCs w:val="16"/>
              </w:rPr>
            </w:pPr>
          </w:p>
        </w:tc>
        <w:tc>
          <w:tcPr>
            <w:tcW w:w="850" w:type="dxa"/>
            <w:vMerge w:val="restart"/>
            <w:tcBorders>
              <w:top w:val="single" w:sz="4" w:space="0" w:color="auto"/>
              <w:left w:val="single" w:sz="4" w:space="0" w:color="auto"/>
              <w:bottom w:val="nil"/>
              <w:right w:val="single" w:sz="4" w:space="0" w:color="auto"/>
            </w:tcBorders>
            <w:vAlign w:val="center"/>
          </w:tcPr>
          <w:p w:rsidR="00656E88" w:rsidRPr="00120046" w:rsidRDefault="00656E88" w:rsidP="001319D4">
            <w:pPr>
              <w:jc w:val="center"/>
              <w:rPr>
                <w:rFonts w:ascii="Philippe" w:hAnsi="Philippe"/>
                <w:sz w:val="16"/>
                <w:szCs w:val="16"/>
              </w:rPr>
            </w:pPr>
            <w:r w:rsidRPr="00120046">
              <w:rPr>
                <w:rFonts w:ascii="Arial" w:hAnsi="Arial"/>
                <w:sz w:val="16"/>
                <w:szCs w:val="16"/>
              </w:rPr>
              <w:t>Mesure de prévention</w:t>
            </w:r>
          </w:p>
        </w:tc>
        <w:tc>
          <w:tcPr>
            <w:tcW w:w="549" w:type="dxa"/>
            <w:gridSpan w:val="2"/>
            <w:vMerge w:val="restart"/>
            <w:tcBorders>
              <w:top w:val="single" w:sz="4" w:space="0" w:color="auto"/>
              <w:left w:val="single" w:sz="4" w:space="0" w:color="auto"/>
              <w:bottom w:val="nil"/>
              <w:right w:val="single" w:sz="4" w:space="0" w:color="auto"/>
            </w:tcBorders>
            <w:vAlign w:val="center"/>
          </w:tcPr>
          <w:p w:rsidR="00656E88" w:rsidRPr="00120046" w:rsidRDefault="00656E88" w:rsidP="001319D4">
            <w:pPr>
              <w:pStyle w:val="Titre3"/>
              <w:rPr>
                <w:sz w:val="16"/>
                <w:szCs w:val="16"/>
              </w:rPr>
            </w:pPr>
            <w:r w:rsidRPr="00120046">
              <w:rPr>
                <w:sz w:val="16"/>
                <w:szCs w:val="16"/>
              </w:rPr>
              <w:t>Ordre de priorité</w:t>
            </w:r>
          </w:p>
          <w:p w:rsidR="00656E88" w:rsidRPr="00120046" w:rsidRDefault="00656E88" w:rsidP="001319D4">
            <w:pPr>
              <w:jc w:val="center"/>
              <w:rPr>
                <w:rFonts w:ascii="Arial" w:hAnsi="Arial"/>
                <w:sz w:val="16"/>
                <w:szCs w:val="16"/>
              </w:rPr>
            </w:pPr>
            <w:r w:rsidRPr="00120046">
              <w:rPr>
                <w:rFonts w:ascii="Arial" w:hAnsi="Arial"/>
                <w:sz w:val="16"/>
                <w:szCs w:val="16"/>
              </w:rPr>
              <w:t>1–2–3</w:t>
            </w:r>
          </w:p>
        </w:tc>
        <w:tc>
          <w:tcPr>
            <w:tcW w:w="2711" w:type="dxa"/>
            <w:gridSpan w:val="3"/>
            <w:tcBorders>
              <w:top w:val="single" w:sz="4" w:space="0" w:color="auto"/>
              <w:left w:val="single" w:sz="4" w:space="0" w:color="auto"/>
              <w:bottom w:val="single" w:sz="4" w:space="0" w:color="auto"/>
              <w:right w:val="single" w:sz="12" w:space="0" w:color="auto"/>
            </w:tcBorders>
            <w:vAlign w:val="center"/>
          </w:tcPr>
          <w:p w:rsidR="00656E88" w:rsidRPr="00120046" w:rsidRDefault="00656E88" w:rsidP="001319D4">
            <w:pPr>
              <w:jc w:val="center"/>
              <w:rPr>
                <w:rFonts w:ascii="Philippe" w:hAnsi="Philippe"/>
                <w:sz w:val="16"/>
                <w:szCs w:val="16"/>
              </w:rPr>
            </w:pPr>
            <w:r w:rsidRPr="00120046">
              <w:rPr>
                <w:rFonts w:ascii="Philippe" w:hAnsi="Philippe"/>
                <w:sz w:val="16"/>
                <w:szCs w:val="16"/>
              </w:rPr>
              <w:t>Date ou mois prévue de réalisation</w:t>
            </w:r>
          </w:p>
        </w:tc>
      </w:tr>
      <w:tr w:rsidR="00753E6E" w:rsidTr="00120046">
        <w:trPr>
          <w:gridAfter w:val="1"/>
          <w:wAfter w:w="160" w:type="dxa"/>
          <w:cantSplit/>
          <w:trHeight w:val="314"/>
        </w:trPr>
        <w:tc>
          <w:tcPr>
            <w:tcW w:w="1213" w:type="dxa"/>
            <w:vMerge/>
            <w:tcBorders>
              <w:top w:val="nil"/>
              <w:left w:val="single" w:sz="12" w:space="0" w:color="auto"/>
              <w:bottom w:val="single" w:sz="12"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1622" w:type="dxa"/>
            <w:vMerge/>
            <w:tcBorders>
              <w:top w:val="nil"/>
              <w:left w:val="single" w:sz="4" w:space="0" w:color="auto"/>
              <w:bottom w:val="single" w:sz="12"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993" w:type="dxa"/>
            <w:vMerge/>
            <w:tcBorders>
              <w:top w:val="nil"/>
              <w:left w:val="single" w:sz="4" w:space="0" w:color="auto"/>
              <w:bottom w:val="single" w:sz="12"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850" w:type="dxa"/>
            <w:vMerge/>
            <w:tcBorders>
              <w:top w:val="nil"/>
              <w:left w:val="single" w:sz="4" w:space="0" w:color="auto"/>
              <w:bottom w:val="single" w:sz="12"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549" w:type="dxa"/>
            <w:gridSpan w:val="2"/>
            <w:vMerge/>
            <w:tcBorders>
              <w:top w:val="nil"/>
              <w:left w:val="single" w:sz="4" w:space="0" w:color="auto"/>
              <w:bottom w:val="single" w:sz="12"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869" w:type="dxa"/>
            <w:gridSpan w:val="2"/>
            <w:tcBorders>
              <w:top w:val="single" w:sz="4" w:space="0" w:color="auto"/>
              <w:left w:val="single" w:sz="4" w:space="0" w:color="auto"/>
              <w:bottom w:val="single" w:sz="12" w:space="0" w:color="auto"/>
              <w:right w:val="single" w:sz="4" w:space="0" w:color="auto"/>
            </w:tcBorders>
            <w:vAlign w:val="center"/>
          </w:tcPr>
          <w:p w:rsidR="00656E88" w:rsidRPr="00120046" w:rsidRDefault="00656E88" w:rsidP="001319D4">
            <w:pPr>
              <w:jc w:val="center"/>
              <w:rPr>
                <w:rFonts w:ascii="Philippe" w:hAnsi="Philippe"/>
                <w:sz w:val="16"/>
                <w:szCs w:val="16"/>
              </w:rPr>
            </w:pPr>
            <w:r w:rsidRPr="00120046">
              <w:rPr>
                <w:rFonts w:ascii="Philippe" w:hAnsi="Philippe"/>
                <w:sz w:val="16"/>
                <w:szCs w:val="16"/>
              </w:rPr>
              <w:t>Echéance</w:t>
            </w:r>
          </w:p>
        </w:tc>
        <w:tc>
          <w:tcPr>
            <w:tcW w:w="1842" w:type="dxa"/>
            <w:tcBorders>
              <w:top w:val="single" w:sz="4" w:space="0" w:color="auto"/>
              <w:left w:val="single" w:sz="4" w:space="0" w:color="auto"/>
              <w:bottom w:val="single" w:sz="12" w:space="0" w:color="auto"/>
              <w:right w:val="single" w:sz="12" w:space="0" w:color="auto"/>
            </w:tcBorders>
            <w:vAlign w:val="center"/>
          </w:tcPr>
          <w:p w:rsidR="00656E88" w:rsidRPr="00120046" w:rsidRDefault="00656E88" w:rsidP="001319D4">
            <w:pPr>
              <w:jc w:val="center"/>
              <w:rPr>
                <w:rFonts w:ascii="Philippe" w:hAnsi="Philippe"/>
                <w:sz w:val="16"/>
                <w:szCs w:val="16"/>
              </w:rPr>
            </w:pPr>
            <w:proofErr w:type="gramStart"/>
            <w:r w:rsidRPr="00120046">
              <w:rPr>
                <w:rFonts w:ascii="Philippe" w:hAnsi="Philippe"/>
                <w:sz w:val="16"/>
                <w:szCs w:val="16"/>
              </w:rPr>
              <w:t>par</w:t>
            </w:r>
            <w:proofErr w:type="gramEnd"/>
          </w:p>
        </w:tc>
      </w:tr>
      <w:tr w:rsidR="00753E6E" w:rsidTr="00120046">
        <w:trPr>
          <w:gridAfter w:val="1"/>
          <w:wAfter w:w="160" w:type="dxa"/>
          <w:cantSplit/>
          <w:trHeight w:val="796"/>
        </w:trPr>
        <w:tc>
          <w:tcPr>
            <w:tcW w:w="1213" w:type="dxa"/>
            <w:tcBorders>
              <w:top w:val="single" w:sz="4" w:space="0" w:color="auto"/>
              <w:left w:val="single" w:sz="12"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Portes</w:t>
            </w:r>
          </w:p>
        </w:tc>
        <w:tc>
          <w:tcPr>
            <w:tcW w:w="1622"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Pas de barres anti panique</w:t>
            </w:r>
          </w:p>
        </w:tc>
        <w:tc>
          <w:tcPr>
            <w:tcW w:w="993"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Ne pas réussir à ouvrir la porte</w:t>
            </w:r>
          </w:p>
        </w:tc>
        <w:tc>
          <w:tcPr>
            <w:tcW w:w="850"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jc w:val="center"/>
              <w:rPr>
                <w:rFonts w:ascii="Philippe" w:hAnsi="Philippe"/>
                <w:sz w:val="16"/>
                <w:szCs w:val="16"/>
              </w:rPr>
            </w:pPr>
            <w:r w:rsidRPr="00120046">
              <w:rPr>
                <w:rFonts w:ascii="Philippe" w:hAnsi="Philippe"/>
                <w:sz w:val="16"/>
                <w:szCs w:val="16"/>
              </w:rPr>
              <w:t>1</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1842" w:type="dxa"/>
            <w:tcBorders>
              <w:top w:val="single" w:sz="4" w:space="0" w:color="auto"/>
              <w:left w:val="single" w:sz="4" w:space="0" w:color="auto"/>
              <w:bottom w:val="single" w:sz="4" w:space="0" w:color="auto"/>
              <w:right w:val="single" w:sz="12" w:space="0" w:color="auto"/>
            </w:tcBorders>
            <w:vAlign w:val="center"/>
          </w:tcPr>
          <w:p w:rsidR="00656E88" w:rsidRPr="00120046" w:rsidRDefault="00656E88" w:rsidP="001319D4">
            <w:pPr>
              <w:rPr>
                <w:rFonts w:ascii="Philippe" w:hAnsi="Philippe"/>
                <w:sz w:val="16"/>
                <w:szCs w:val="16"/>
              </w:rPr>
            </w:pPr>
          </w:p>
        </w:tc>
      </w:tr>
      <w:tr w:rsidR="00753E6E" w:rsidTr="00120046">
        <w:trPr>
          <w:cantSplit/>
          <w:trHeight w:val="796"/>
        </w:trPr>
        <w:tc>
          <w:tcPr>
            <w:tcW w:w="1213" w:type="dxa"/>
            <w:tcBorders>
              <w:top w:val="single" w:sz="4" w:space="0" w:color="auto"/>
              <w:left w:val="single" w:sz="12"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Porte d’entrée maternelle</w:t>
            </w:r>
          </w:p>
        </w:tc>
        <w:tc>
          <w:tcPr>
            <w:tcW w:w="1622"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Porte très lourde</w:t>
            </w:r>
          </w:p>
        </w:tc>
        <w:tc>
          <w:tcPr>
            <w:tcW w:w="993"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Se coincer les doigts</w:t>
            </w:r>
          </w:p>
        </w:tc>
        <w:tc>
          <w:tcPr>
            <w:tcW w:w="850"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jc w:val="center"/>
              <w:rPr>
                <w:rFonts w:ascii="Philippe" w:hAnsi="Philippe"/>
                <w:sz w:val="16"/>
                <w:szCs w:val="16"/>
              </w:rPr>
            </w:pPr>
            <w:r w:rsidRPr="00120046">
              <w:rPr>
                <w:rFonts w:ascii="Philippe" w:hAnsi="Philippe"/>
                <w:sz w:val="16"/>
                <w:szCs w:val="16"/>
              </w:rPr>
              <w:t>1</w:t>
            </w:r>
          </w:p>
        </w:tc>
        <w:tc>
          <w:tcPr>
            <w:tcW w:w="2717" w:type="dxa"/>
            <w:gridSpan w:val="4"/>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160" w:type="dxa"/>
            <w:tcBorders>
              <w:top w:val="single" w:sz="4" w:space="0" w:color="auto"/>
              <w:left w:val="single" w:sz="4" w:space="0" w:color="auto"/>
              <w:bottom w:val="single" w:sz="4" w:space="0" w:color="auto"/>
              <w:right w:val="single" w:sz="12" w:space="0" w:color="auto"/>
            </w:tcBorders>
            <w:vAlign w:val="center"/>
          </w:tcPr>
          <w:p w:rsidR="00656E88" w:rsidRDefault="00656E88" w:rsidP="001319D4">
            <w:pPr>
              <w:rPr>
                <w:rFonts w:ascii="Philippe" w:hAnsi="Philippe"/>
              </w:rPr>
            </w:pPr>
          </w:p>
        </w:tc>
      </w:tr>
      <w:tr w:rsidR="00753E6E" w:rsidTr="00120046">
        <w:trPr>
          <w:cantSplit/>
          <w:trHeight w:val="796"/>
        </w:trPr>
        <w:tc>
          <w:tcPr>
            <w:tcW w:w="1213" w:type="dxa"/>
            <w:tcBorders>
              <w:top w:val="single" w:sz="4" w:space="0" w:color="auto"/>
              <w:left w:val="single" w:sz="12"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Dans toutes les classes</w:t>
            </w:r>
          </w:p>
        </w:tc>
        <w:tc>
          <w:tcPr>
            <w:tcW w:w="1622"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Impossibilité d’aérer et de fermer les stores en même temps</w:t>
            </w:r>
          </w:p>
        </w:tc>
        <w:tc>
          <w:tcPr>
            <w:tcW w:w="993"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r w:rsidRPr="00120046">
              <w:rPr>
                <w:rFonts w:ascii="Philippe" w:hAnsi="Philippe"/>
                <w:sz w:val="16"/>
                <w:szCs w:val="16"/>
              </w:rPr>
              <w:t>Chaleur excessive</w:t>
            </w:r>
          </w:p>
        </w:tc>
        <w:tc>
          <w:tcPr>
            <w:tcW w:w="850"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rPr>
                <w:rFonts w:ascii="Philippe" w:hAnsi="Philippe"/>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jc w:val="center"/>
              <w:rPr>
                <w:rFonts w:ascii="Philippe" w:hAnsi="Philippe"/>
                <w:sz w:val="16"/>
                <w:szCs w:val="16"/>
              </w:rPr>
            </w:pPr>
            <w:r w:rsidRPr="00120046">
              <w:rPr>
                <w:rFonts w:ascii="Philippe" w:hAnsi="Philippe"/>
                <w:sz w:val="16"/>
                <w:szCs w:val="16"/>
              </w:rPr>
              <w:t>1</w:t>
            </w:r>
          </w:p>
        </w:tc>
        <w:tc>
          <w:tcPr>
            <w:tcW w:w="2717" w:type="dxa"/>
            <w:gridSpan w:val="4"/>
            <w:tcBorders>
              <w:top w:val="single" w:sz="4" w:space="0" w:color="auto"/>
              <w:left w:val="single" w:sz="4" w:space="0" w:color="auto"/>
              <w:bottom w:val="single" w:sz="4" w:space="0" w:color="auto"/>
              <w:right w:val="single" w:sz="4" w:space="0" w:color="auto"/>
            </w:tcBorders>
            <w:vAlign w:val="center"/>
          </w:tcPr>
          <w:p w:rsidR="00656E88" w:rsidRPr="00120046" w:rsidRDefault="00656E88" w:rsidP="001319D4">
            <w:pPr>
              <w:jc w:val="center"/>
              <w:rPr>
                <w:rFonts w:ascii="Philippe" w:hAnsi="Philippe"/>
                <w:sz w:val="16"/>
                <w:szCs w:val="16"/>
              </w:rPr>
            </w:pPr>
          </w:p>
        </w:tc>
        <w:tc>
          <w:tcPr>
            <w:tcW w:w="160" w:type="dxa"/>
            <w:tcBorders>
              <w:top w:val="single" w:sz="4" w:space="0" w:color="auto"/>
              <w:left w:val="single" w:sz="4" w:space="0" w:color="auto"/>
              <w:bottom w:val="single" w:sz="4" w:space="0" w:color="auto"/>
              <w:right w:val="single" w:sz="12" w:space="0" w:color="auto"/>
            </w:tcBorders>
            <w:vAlign w:val="center"/>
          </w:tcPr>
          <w:p w:rsidR="00656E88" w:rsidRDefault="00656E88" w:rsidP="001319D4">
            <w:pPr>
              <w:rPr>
                <w:rFonts w:ascii="Philippe" w:hAnsi="Philippe"/>
              </w:rPr>
            </w:pPr>
          </w:p>
        </w:tc>
      </w:tr>
    </w:tbl>
    <w:p w:rsidR="00656E88" w:rsidRPr="001A2323" w:rsidRDefault="00753E6E" w:rsidP="00753E6E">
      <w:pPr>
        <w:pStyle w:val="Paragraphedeliste"/>
        <w:numPr>
          <w:ilvl w:val="0"/>
          <w:numId w:val="1"/>
        </w:numPr>
        <w:rPr>
          <w:b/>
        </w:rPr>
      </w:pPr>
      <w:r w:rsidRPr="001A2323">
        <w:rPr>
          <w:b/>
        </w:rPr>
        <w:t xml:space="preserve">PPMS : </w:t>
      </w:r>
    </w:p>
    <w:p w:rsidR="00001C48" w:rsidRPr="001D43FC" w:rsidRDefault="001D43FC" w:rsidP="00001C48">
      <w:pPr>
        <w:pStyle w:val="Paragraphedeliste"/>
        <w:rPr>
          <w:u w:val="single"/>
        </w:rPr>
      </w:pPr>
      <w:r w:rsidRPr="001D43FC">
        <w:rPr>
          <w:u w:val="single"/>
        </w:rPr>
        <w:t>Explosion, pollution, tempête : confinement</w:t>
      </w:r>
    </w:p>
    <w:p w:rsidR="001D43FC" w:rsidRDefault="001D43FC" w:rsidP="00001C48">
      <w:pPr>
        <w:pStyle w:val="Paragraphedeliste"/>
      </w:pPr>
      <w:r>
        <w:t xml:space="preserve">                           Couloirs pour les classes de CE et CM</w:t>
      </w:r>
    </w:p>
    <w:p w:rsidR="001D43FC" w:rsidRDefault="001D43FC" w:rsidP="00001C48">
      <w:pPr>
        <w:pStyle w:val="Paragraphedeliste"/>
      </w:pPr>
      <w:r>
        <w:t xml:space="preserve">                           Dortoir pour les classes de maternelle et CP</w:t>
      </w:r>
    </w:p>
    <w:p w:rsidR="001D43FC" w:rsidRPr="001D43FC" w:rsidRDefault="001D43FC" w:rsidP="00001C48">
      <w:pPr>
        <w:pStyle w:val="Paragraphedeliste"/>
        <w:rPr>
          <w:u w:val="single"/>
        </w:rPr>
      </w:pPr>
      <w:r w:rsidRPr="001D43FC">
        <w:rPr>
          <w:u w:val="single"/>
        </w:rPr>
        <w:t xml:space="preserve">Intrusion : mise à l’abri : </w:t>
      </w:r>
    </w:p>
    <w:p w:rsidR="001D43FC" w:rsidRDefault="001D43FC" w:rsidP="00001C48">
      <w:pPr>
        <w:pStyle w:val="Paragraphedeliste"/>
      </w:pPr>
      <w:r>
        <w:t xml:space="preserve">                           Salles de classes ou salle d’exercice 2 (classe verte) pour les classes de maternelle et CP</w:t>
      </w:r>
    </w:p>
    <w:p w:rsidR="001D43FC" w:rsidRDefault="001D43FC" w:rsidP="00001C48">
      <w:pPr>
        <w:pStyle w:val="Paragraphedeliste"/>
      </w:pPr>
      <w:r>
        <w:t xml:space="preserve">                           Salles de classe pour les classes de CE et CM</w:t>
      </w:r>
    </w:p>
    <w:p w:rsidR="00001C48" w:rsidRPr="00320B6E" w:rsidRDefault="00320B6E" w:rsidP="00001C48">
      <w:pPr>
        <w:pStyle w:val="Corpsdetexte"/>
        <w:numPr>
          <w:ilvl w:val="12"/>
          <w:numId w:val="2"/>
        </w:numPr>
        <w:pBdr>
          <w:top w:val="single" w:sz="6" w:space="1" w:color="auto"/>
          <w:left w:val="single" w:sz="6" w:space="4" w:color="auto"/>
          <w:bottom w:val="single" w:sz="6" w:space="1" w:color="auto"/>
          <w:right w:val="single" w:sz="6" w:space="4" w:color="auto"/>
        </w:pBdr>
        <w:rPr>
          <w:b/>
          <w:i w:val="0"/>
          <w:sz w:val="16"/>
          <w:szCs w:val="16"/>
        </w:rPr>
      </w:pPr>
      <w:r>
        <w:rPr>
          <w:b/>
          <w:i w:val="0"/>
          <w:sz w:val="16"/>
          <w:szCs w:val="16"/>
        </w:rPr>
        <w:t>D</w:t>
      </w:r>
      <w:r w:rsidR="00001C48" w:rsidRPr="00320B6E">
        <w:rPr>
          <w:b/>
          <w:i w:val="0"/>
          <w:sz w:val="16"/>
          <w:szCs w:val="16"/>
        </w:rPr>
        <w:t>ispositif d’alerte retenu :</w:t>
      </w:r>
    </w:p>
    <w:p w:rsidR="00001C48" w:rsidRPr="00320B6E" w:rsidRDefault="00001C48" w:rsidP="00001C48">
      <w:pPr>
        <w:pStyle w:val="Corpsdetexte"/>
        <w:numPr>
          <w:ilvl w:val="12"/>
          <w:numId w:val="2"/>
        </w:numPr>
        <w:pBdr>
          <w:top w:val="single" w:sz="6" w:space="1" w:color="auto"/>
          <w:left w:val="single" w:sz="6" w:space="4" w:color="auto"/>
          <w:bottom w:val="single" w:sz="6" w:space="1" w:color="auto"/>
          <w:right w:val="single" w:sz="6" w:space="4" w:color="auto"/>
        </w:pBdr>
        <w:rPr>
          <w:i w:val="0"/>
          <w:sz w:val="16"/>
          <w:szCs w:val="16"/>
        </w:rPr>
      </w:pPr>
    </w:p>
    <w:p w:rsidR="00001C48" w:rsidRPr="00320B6E" w:rsidRDefault="00001C48" w:rsidP="00001C48">
      <w:pPr>
        <w:pStyle w:val="Corpsdetexte"/>
        <w:numPr>
          <w:ilvl w:val="12"/>
          <w:numId w:val="2"/>
        </w:numPr>
        <w:pBdr>
          <w:top w:val="single" w:sz="6" w:space="1" w:color="auto"/>
          <w:left w:val="single" w:sz="6" w:space="4" w:color="auto"/>
          <w:bottom w:val="single" w:sz="6" w:space="1" w:color="auto"/>
          <w:right w:val="single" w:sz="6" w:space="4" w:color="auto"/>
        </w:pBdr>
        <w:rPr>
          <w:i w:val="0"/>
          <w:sz w:val="16"/>
          <w:szCs w:val="16"/>
        </w:rPr>
      </w:pPr>
      <w:r w:rsidRPr="00320B6E">
        <w:rPr>
          <w:i w:val="0"/>
          <w:sz w:val="16"/>
          <w:szCs w:val="16"/>
          <w:u w:val="single"/>
        </w:rPr>
        <w:t>Explosion, pollution, tempête</w:t>
      </w:r>
      <w:r w:rsidRPr="00320B6E">
        <w:rPr>
          <w:i w:val="0"/>
          <w:sz w:val="16"/>
          <w:szCs w:val="16"/>
        </w:rPr>
        <w:t> : sirène par appui sur télécommande placée entre les salles de classe : bouton tempête</w:t>
      </w:r>
    </w:p>
    <w:p w:rsidR="00001C48" w:rsidRPr="00320B6E" w:rsidRDefault="00001C48" w:rsidP="00001C48">
      <w:pPr>
        <w:pStyle w:val="Corpsdetexte"/>
        <w:numPr>
          <w:ilvl w:val="12"/>
          <w:numId w:val="2"/>
        </w:numPr>
        <w:pBdr>
          <w:top w:val="single" w:sz="6" w:space="1" w:color="auto"/>
          <w:left w:val="single" w:sz="6" w:space="4" w:color="auto"/>
          <w:bottom w:val="single" w:sz="6" w:space="1" w:color="auto"/>
          <w:right w:val="single" w:sz="6" w:space="4" w:color="auto"/>
        </w:pBdr>
        <w:rPr>
          <w:i w:val="0"/>
          <w:sz w:val="16"/>
          <w:szCs w:val="16"/>
        </w:rPr>
      </w:pPr>
    </w:p>
    <w:p w:rsidR="00001C48" w:rsidRPr="00320B6E" w:rsidRDefault="00001C48" w:rsidP="00001C48">
      <w:pPr>
        <w:pStyle w:val="Corpsdetexte"/>
        <w:numPr>
          <w:ilvl w:val="12"/>
          <w:numId w:val="2"/>
        </w:numPr>
        <w:pBdr>
          <w:top w:val="single" w:sz="6" w:space="1" w:color="auto"/>
          <w:left w:val="single" w:sz="6" w:space="4" w:color="auto"/>
          <w:bottom w:val="single" w:sz="6" w:space="1" w:color="auto"/>
          <w:right w:val="single" w:sz="6" w:space="4" w:color="auto"/>
        </w:pBdr>
        <w:rPr>
          <w:i w:val="0"/>
          <w:sz w:val="16"/>
          <w:szCs w:val="16"/>
        </w:rPr>
      </w:pPr>
      <w:r w:rsidRPr="00320B6E">
        <w:rPr>
          <w:i w:val="0"/>
          <w:sz w:val="16"/>
          <w:szCs w:val="16"/>
          <w:u w:val="single"/>
        </w:rPr>
        <w:t>Intrusion – Attentat</w:t>
      </w:r>
      <w:r w:rsidRPr="00320B6E">
        <w:rPr>
          <w:i w:val="0"/>
          <w:sz w:val="16"/>
          <w:szCs w:val="16"/>
        </w:rPr>
        <w:t> : sirène par appui sur télécommande placée entre les salles de classe : bouton attentat, l’adulte chargé de l’accueil prend une télécommande avec lui.</w:t>
      </w:r>
    </w:p>
    <w:p w:rsidR="00001C48" w:rsidRPr="00320B6E" w:rsidRDefault="00001C48" w:rsidP="00001C48">
      <w:pPr>
        <w:pStyle w:val="Corpsdetexte"/>
        <w:numPr>
          <w:ilvl w:val="12"/>
          <w:numId w:val="2"/>
        </w:numPr>
        <w:pBdr>
          <w:top w:val="single" w:sz="6" w:space="1" w:color="auto"/>
          <w:left w:val="single" w:sz="6" w:space="4" w:color="auto"/>
          <w:bottom w:val="single" w:sz="6" w:space="1" w:color="auto"/>
          <w:right w:val="single" w:sz="6" w:space="4" w:color="auto"/>
        </w:pBdr>
        <w:rPr>
          <w:i w:val="0"/>
          <w:sz w:val="16"/>
          <w:szCs w:val="16"/>
        </w:rPr>
      </w:pPr>
    </w:p>
    <w:p w:rsidR="00001C48" w:rsidRPr="00001C48" w:rsidRDefault="00001C48" w:rsidP="00DF0A4E">
      <w:pPr>
        <w:keepNext/>
        <w:keepLines/>
        <w:spacing w:after="14" w:line="251" w:lineRule="auto"/>
        <w:outlineLvl w:val="1"/>
        <w:rPr>
          <w:rFonts w:ascii="Arial" w:eastAsia="Arial" w:hAnsi="Arial" w:cs="Arial"/>
          <w:color w:val="000000"/>
          <w:sz w:val="20"/>
          <w:lang w:eastAsia="fr-FR"/>
        </w:rPr>
      </w:pPr>
    </w:p>
    <w:p w:rsidR="00001C48" w:rsidRDefault="00001C48" w:rsidP="00001C48">
      <w:pPr>
        <w:pStyle w:val="Paragraphedeliste"/>
        <w:numPr>
          <w:ilvl w:val="1"/>
          <w:numId w:val="6"/>
        </w:numPr>
        <w:spacing w:after="5" w:line="268" w:lineRule="auto"/>
        <w:rPr>
          <w:rFonts w:ascii="Arial" w:eastAsia="Arial" w:hAnsi="Arial" w:cs="Arial"/>
          <w:color w:val="000000"/>
          <w:sz w:val="20"/>
          <w:lang w:eastAsia="fr-FR"/>
        </w:rPr>
      </w:pPr>
      <w:r w:rsidRPr="001A2323">
        <w:rPr>
          <w:rFonts w:ascii="Arial" w:eastAsia="Arial" w:hAnsi="Arial" w:cs="Arial"/>
          <w:b/>
          <w:color w:val="000000"/>
          <w:sz w:val="20"/>
          <w:lang w:eastAsia="fr-FR"/>
        </w:rPr>
        <w:t>Coopérative scolaire</w:t>
      </w:r>
      <w:r w:rsidR="00320B6E">
        <w:rPr>
          <w:rFonts w:ascii="Arial" w:eastAsia="Arial" w:hAnsi="Arial" w:cs="Arial"/>
          <w:color w:val="000000"/>
          <w:sz w:val="20"/>
          <w:lang w:eastAsia="fr-FR"/>
        </w:rPr>
        <w:t> : Entrées : 2552€ : cotisations des familles + début des règlements du séjour en Bretagne</w:t>
      </w:r>
    </w:p>
    <w:p w:rsidR="00320B6E" w:rsidRDefault="00320B6E" w:rsidP="00320B6E">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 xml:space="preserve">                                                Sorties : 577€ : adhésion à l’OCCE + transport à Joinville de juin + abonnements à des quotidiens</w:t>
      </w:r>
    </w:p>
    <w:p w:rsidR="00001C48" w:rsidRDefault="00001C48" w:rsidP="00001C48">
      <w:pPr>
        <w:spacing w:after="5" w:line="268" w:lineRule="auto"/>
        <w:rPr>
          <w:rFonts w:ascii="Arial" w:eastAsia="Arial" w:hAnsi="Arial" w:cs="Arial"/>
          <w:color w:val="000000"/>
          <w:sz w:val="20"/>
          <w:lang w:eastAsia="fr-FR"/>
        </w:rPr>
      </w:pPr>
    </w:p>
    <w:p w:rsidR="00001C48" w:rsidRDefault="00001C48" w:rsidP="00001C48">
      <w:pPr>
        <w:pStyle w:val="Paragraphedeliste"/>
        <w:numPr>
          <w:ilvl w:val="1"/>
          <w:numId w:val="6"/>
        </w:numPr>
        <w:spacing w:after="5" w:line="268" w:lineRule="auto"/>
        <w:rPr>
          <w:rFonts w:ascii="Arial" w:eastAsia="Arial" w:hAnsi="Arial" w:cs="Arial"/>
          <w:color w:val="000000"/>
          <w:sz w:val="20"/>
          <w:lang w:eastAsia="fr-FR"/>
        </w:rPr>
      </w:pPr>
      <w:r w:rsidRPr="001A2323">
        <w:rPr>
          <w:rFonts w:ascii="Arial" w:eastAsia="Arial" w:hAnsi="Arial" w:cs="Arial"/>
          <w:b/>
          <w:color w:val="000000"/>
          <w:sz w:val="20"/>
          <w:lang w:eastAsia="fr-FR"/>
        </w:rPr>
        <w:t>Projet d’école</w:t>
      </w:r>
      <w:r>
        <w:rPr>
          <w:rFonts w:ascii="Arial" w:eastAsia="Arial" w:hAnsi="Arial" w:cs="Arial"/>
          <w:color w:val="000000"/>
          <w:sz w:val="20"/>
          <w:lang w:eastAsia="fr-FR"/>
        </w:rPr>
        <w:t xml:space="preserve"> : 2 axes : </w:t>
      </w:r>
    </w:p>
    <w:p w:rsidR="00001C48" w:rsidRPr="00001C48" w:rsidRDefault="00001C48" w:rsidP="00001C48">
      <w:pPr>
        <w:pStyle w:val="Paragraphedeliste"/>
        <w:rPr>
          <w:rFonts w:ascii="Arial" w:eastAsia="Arial" w:hAnsi="Arial" w:cs="Arial"/>
          <w:color w:val="000000"/>
          <w:sz w:val="20"/>
          <w:lang w:eastAsia="fr-FR"/>
        </w:rPr>
      </w:pPr>
    </w:p>
    <w:p w:rsidR="00001C48" w:rsidRDefault="00001C48" w:rsidP="00001C48">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 xml:space="preserve">                               Expression orale et écrite</w:t>
      </w:r>
      <w:r w:rsidR="007E4C7F">
        <w:rPr>
          <w:rFonts w:ascii="Arial" w:eastAsia="Arial" w:hAnsi="Arial" w:cs="Arial"/>
          <w:color w:val="000000"/>
          <w:sz w:val="20"/>
          <w:lang w:eastAsia="fr-FR"/>
        </w:rPr>
        <w:t> : être capable de produire des phrases correctes à l’oral comme à l’écrit : renforcement de la reformulation dans toutes les classes. En maternelle : album écho, carnet de lecture, livre</w:t>
      </w:r>
      <w:r w:rsidR="00DF0A4E">
        <w:rPr>
          <w:rFonts w:ascii="Arial" w:eastAsia="Arial" w:hAnsi="Arial" w:cs="Arial"/>
          <w:color w:val="000000"/>
          <w:sz w:val="20"/>
          <w:lang w:eastAsia="fr-FR"/>
        </w:rPr>
        <w:t>t</w:t>
      </w:r>
      <w:r w:rsidR="007E4C7F">
        <w:rPr>
          <w:rFonts w:ascii="Arial" w:eastAsia="Arial" w:hAnsi="Arial" w:cs="Arial"/>
          <w:color w:val="000000"/>
          <w:sz w:val="20"/>
          <w:lang w:eastAsia="fr-FR"/>
        </w:rPr>
        <w:t xml:space="preserve"> de période. En GS/CP, dictée à l’adulte. En CE et CM, exposé hebdomadaire et construction d’affichages.</w:t>
      </w:r>
    </w:p>
    <w:p w:rsidR="007E4C7F" w:rsidRDefault="007E4C7F" w:rsidP="00001C48">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 xml:space="preserve">                               Respecter l’autre et ses différences et apprendre à vivre et à travailler ensemble : jardin, atelier jeux de société, projet expression artistique et écrite, classe de découverte, jeux coopératifs et collectifs pendant les temps de récréation et d’accueil en classe, challenge Roland Meunier. </w:t>
      </w:r>
    </w:p>
    <w:p w:rsidR="007E4C7F" w:rsidRDefault="007E4C7F" w:rsidP="00001C48">
      <w:pPr>
        <w:pStyle w:val="Paragraphedeliste"/>
        <w:spacing w:after="5" w:line="268" w:lineRule="auto"/>
        <w:ind w:left="780"/>
        <w:rPr>
          <w:rFonts w:ascii="Arial" w:eastAsia="Arial" w:hAnsi="Arial" w:cs="Arial"/>
          <w:color w:val="000000"/>
          <w:sz w:val="20"/>
          <w:lang w:eastAsia="fr-FR"/>
        </w:rPr>
      </w:pPr>
    </w:p>
    <w:p w:rsidR="007E4C7F" w:rsidRDefault="007E4C7F" w:rsidP="00001C48">
      <w:pPr>
        <w:pStyle w:val="Paragraphedeliste"/>
        <w:spacing w:after="5" w:line="268" w:lineRule="auto"/>
        <w:ind w:left="780"/>
        <w:rPr>
          <w:rFonts w:ascii="Arial" w:eastAsia="Arial" w:hAnsi="Arial" w:cs="Arial"/>
          <w:color w:val="000000"/>
          <w:sz w:val="20"/>
          <w:lang w:eastAsia="fr-FR"/>
        </w:rPr>
      </w:pPr>
    </w:p>
    <w:p w:rsidR="007E4C7F" w:rsidRPr="001A2323" w:rsidRDefault="007E4C7F" w:rsidP="007E4C7F">
      <w:pPr>
        <w:pStyle w:val="Paragraphedeliste"/>
        <w:numPr>
          <w:ilvl w:val="1"/>
          <w:numId w:val="6"/>
        </w:numPr>
        <w:spacing w:after="5" w:line="268" w:lineRule="auto"/>
        <w:rPr>
          <w:rFonts w:ascii="Arial" w:eastAsia="Arial" w:hAnsi="Arial" w:cs="Arial"/>
          <w:b/>
          <w:color w:val="000000"/>
          <w:sz w:val="20"/>
          <w:lang w:eastAsia="fr-FR"/>
        </w:rPr>
      </w:pPr>
      <w:r w:rsidRPr="001A2323">
        <w:rPr>
          <w:rFonts w:ascii="Arial" w:eastAsia="Arial" w:hAnsi="Arial" w:cs="Arial"/>
          <w:b/>
          <w:color w:val="000000"/>
          <w:sz w:val="20"/>
          <w:lang w:eastAsia="fr-FR"/>
        </w:rPr>
        <w:t xml:space="preserve">Projets et actions pédagogiques : </w:t>
      </w:r>
    </w:p>
    <w:p w:rsidR="007E4C7F" w:rsidRDefault="00595E5D"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 xml:space="preserve">Nettoyons la nature : toutes les classes vendredi 22 </w:t>
      </w:r>
      <w:r w:rsidR="00DF0A4E">
        <w:rPr>
          <w:rFonts w:ascii="Arial" w:eastAsia="Arial" w:hAnsi="Arial" w:cs="Arial"/>
          <w:color w:val="000000"/>
          <w:sz w:val="20"/>
          <w:lang w:eastAsia="fr-FR"/>
        </w:rPr>
        <w:t>septembre</w:t>
      </w:r>
      <w:r>
        <w:rPr>
          <w:rFonts w:ascii="Arial" w:eastAsia="Arial" w:hAnsi="Arial" w:cs="Arial"/>
          <w:color w:val="000000"/>
          <w:sz w:val="20"/>
          <w:lang w:eastAsia="fr-FR"/>
        </w:rPr>
        <w:t> : sensibilisation au respect de la nature et des citoyens, travail sur les différentes matières en vue de trier les déchets : abords de l’école, city, terrain de jeux, parking, bord de la rivière, rues du village</w:t>
      </w:r>
    </w:p>
    <w:p w:rsidR="00595E5D" w:rsidRDefault="00595E5D"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Ecole et cinéma : projet éducation nationale : 3 films par an pendant 3 ans pour les classes de CE et CM, transport pris en charge par le conseil départemental, entrées payées par la mairie. La ruée vers l’or : vendredi 13 octobre</w:t>
      </w:r>
    </w:p>
    <w:p w:rsidR="00A177E6" w:rsidRDefault="00A177E6"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Le manteau d’Arlequin : représentation gratuite pour les CE et CM à la Forgerie le vendredi 20 octobre.</w:t>
      </w:r>
    </w:p>
    <w:p w:rsidR="00595E5D" w:rsidRDefault="00A177E6"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Spectacle de Noël TPS à CP : vendredi 22 décembre après-midi à Magneux</w:t>
      </w:r>
    </w:p>
    <w:p w:rsidR="00A177E6" w:rsidRDefault="00A177E6"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lastRenderedPageBreak/>
        <w:t>Planète Mômes le 19 février : les dangers domestiques pour les TPS à MS et les inventions pour les GS à CM2.</w:t>
      </w:r>
    </w:p>
    <w:p w:rsidR="00A177E6" w:rsidRDefault="00A177E6"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 xml:space="preserve">Forgerie : cirque : Titi tombe, </w:t>
      </w:r>
      <w:proofErr w:type="gramStart"/>
      <w:r>
        <w:rPr>
          <w:rFonts w:ascii="Arial" w:eastAsia="Arial" w:hAnsi="Arial" w:cs="Arial"/>
          <w:color w:val="000000"/>
          <w:sz w:val="20"/>
          <w:lang w:eastAsia="fr-FR"/>
        </w:rPr>
        <w:t>Titi tombe pas</w:t>
      </w:r>
      <w:proofErr w:type="gramEnd"/>
      <w:r>
        <w:rPr>
          <w:rFonts w:ascii="Arial" w:eastAsia="Arial" w:hAnsi="Arial" w:cs="Arial"/>
          <w:color w:val="000000"/>
          <w:sz w:val="20"/>
          <w:lang w:eastAsia="fr-FR"/>
        </w:rPr>
        <w:t xml:space="preserve"> pour les TPS à CP mardi 27 mars après-midi.</w:t>
      </w:r>
    </w:p>
    <w:p w:rsidR="00A177E6" w:rsidRDefault="00A177E6"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Théâtre de Saint-Dizier : le loup est revenu pour les TPS à CP le lundi 16 avril.</w:t>
      </w:r>
    </w:p>
    <w:p w:rsidR="00557A76" w:rsidRDefault="00557A76"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Challenge Roland Meunier</w:t>
      </w:r>
    </w:p>
    <w:p w:rsidR="00965E84" w:rsidRPr="001A2323" w:rsidRDefault="00A177E6" w:rsidP="007E4C7F">
      <w:pPr>
        <w:pStyle w:val="Paragraphedeliste"/>
        <w:spacing w:after="5" w:line="268" w:lineRule="auto"/>
        <w:ind w:left="780"/>
        <w:rPr>
          <w:rFonts w:ascii="Arial" w:eastAsia="Arial" w:hAnsi="Arial" w:cs="Arial"/>
          <w:color w:val="000000"/>
          <w:sz w:val="20"/>
          <w:u w:val="single"/>
          <w:lang w:eastAsia="fr-FR"/>
        </w:rPr>
      </w:pPr>
      <w:r w:rsidRPr="001A2323">
        <w:rPr>
          <w:rFonts w:ascii="Arial" w:eastAsia="Arial" w:hAnsi="Arial" w:cs="Arial"/>
          <w:color w:val="000000"/>
          <w:sz w:val="20"/>
          <w:u w:val="single"/>
          <w:lang w:eastAsia="fr-FR"/>
        </w:rPr>
        <w:t>Séjour au Val André du 26 mars au 1</w:t>
      </w:r>
      <w:r w:rsidRPr="001A2323">
        <w:rPr>
          <w:rFonts w:ascii="Arial" w:eastAsia="Arial" w:hAnsi="Arial" w:cs="Arial"/>
          <w:color w:val="000000"/>
          <w:sz w:val="20"/>
          <w:u w:val="single"/>
          <w:vertAlign w:val="superscript"/>
          <w:lang w:eastAsia="fr-FR"/>
        </w:rPr>
        <w:t>er</w:t>
      </w:r>
      <w:r w:rsidRPr="001A2323">
        <w:rPr>
          <w:rFonts w:ascii="Arial" w:eastAsia="Arial" w:hAnsi="Arial" w:cs="Arial"/>
          <w:color w:val="000000"/>
          <w:sz w:val="20"/>
          <w:u w:val="single"/>
          <w:lang w:eastAsia="fr-FR"/>
        </w:rPr>
        <w:t xml:space="preserve"> avril pour les CE et CM</w:t>
      </w:r>
      <w:r w:rsidR="001A2323" w:rsidRPr="001A2323">
        <w:rPr>
          <w:rFonts w:ascii="Arial" w:eastAsia="Arial" w:hAnsi="Arial" w:cs="Arial"/>
          <w:color w:val="000000"/>
          <w:sz w:val="20"/>
          <w:u w:val="single"/>
          <w:lang w:eastAsia="fr-FR"/>
        </w:rPr>
        <w:t xml:space="preserve"> : </w:t>
      </w:r>
    </w:p>
    <w:p w:rsidR="001D43FC" w:rsidRDefault="001D43FC"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 xml:space="preserve">Les classes de découvertes constituent une occasion d’enrichir les différents parcours de l’élève inscrits dans la loi de refondation de l’école de la République, notamment le parcours citoyen. C’est aussi une opportunité de développer les coopérations (élèves et adultes), les compétences du socle commun et de mobiliser l’oral pour explorer, comprendre et </w:t>
      </w:r>
      <w:bookmarkStart w:id="0" w:name="_GoBack"/>
      <w:r>
        <w:rPr>
          <w:rFonts w:ascii="Arial" w:eastAsia="Arial" w:hAnsi="Arial" w:cs="Arial"/>
          <w:color w:val="000000"/>
          <w:sz w:val="20"/>
          <w:lang w:eastAsia="fr-FR"/>
        </w:rPr>
        <w:t>apprendre.</w:t>
      </w:r>
    </w:p>
    <w:bookmarkEnd w:id="0"/>
    <w:p w:rsidR="001D43FC" w:rsidRDefault="001D43FC"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En lien avec le projet d’école, le projet de classe de découvertes donne lieu à des activités interdisciplinaires en amont, pendant et en aval du séjour qui peuvent être capitalisées avec le recours au numérique ou tout autre outil. Enfin, il peut donner lieu par l’observation des élèves en situation à une évaluation positive.</w:t>
      </w:r>
    </w:p>
    <w:p w:rsidR="007E4C7F" w:rsidRDefault="007E4C7F" w:rsidP="007E4C7F">
      <w:pPr>
        <w:pStyle w:val="Paragraphedeliste"/>
        <w:spacing w:after="5" w:line="268" w:lineRule="auto"/>
        <w:ind w:left="780"/>
        <w:rPr>
          <w:rFonts w:ascii="Arial" w:eastAsia="Arial" w:hAnsi="Arial" w:cs="Arial"/>
          <w:color w:val="000000"/>
          <w:sz w:val="20"/>
          <w:lang w:eastAsia="fr-FR"/>
        </w:rPr>
      </w:pPr>
      <w:r>
        <w:rPr>
          <w:rFonts w:ascii="Arial" w:eastAsia="Arial" w:hAnsi="Arial" w:cs="Arial"/>
          <w:color w:val="000000"/>
          <w:sz w:val="20"/>
          <w:lang w:eastAsia="fr-FR"/>
        </w:rPr>
        <w:t xml:space="preserve">                                  </w:t>
      </w:r>
    </w:p>
    <w:p w:rsidR="00761718" w:rsidRDefault="001A2323" w:rsidP="00761718">
      <w:pPr>
        <w:pStyle w:val="Default"/>
      </w:pPr>
      <w:r>
        <w:t>L’</w:t>
      </w:r>
      <w:r w:rsidR="00761718">
        <w:t>esprit des classes de découvertes</w:t>
      </w:r>
    </w:p>
    <w:p w:rsidR="003E132F" w:rsidRPr="001A2323" w:rsidRDefault="00761718" w:rsidP="00761718">
      <w:pPr>
        <w:pStyle w:val="Paragraphedeliste"/>
        <w:spacing w:after="5" w:line="268" w:lineRule="auto"/>
        <w:ind w:left="780"/>
      </w:pPr>
      <w:r w:rsidRPr="001A2323">
        <w:t xml:space="preserve"> Les classes de découvertes constituent un cadre structuré et structurant pour mieux aborder la connaissance de l’environnement. En effet, l’approche sensorielle d’un milieu naturel, humain et culturel nouveau, l’étonnement et le dépaysement qu’il provoque, sont autant d’occasions de comprendre et de communiquer. Dans tous les cas, les aspects transversaux des apprentissages constituent des objectifs prioritaires :</w:t>
      </w:r>
    </w:p>
    <w:p w:rsidR="003E132F" w:rsidRPr="001A2323" w:rsidRDefault="00761718" w:rsidP="00761718">
      <w:pPr>
        <w:pStyle w:val="Paragraphedeliste"/>
        <w:spacing w:after="5" w:line="268" w:lineRule="auto"/>
        <w:ind w:left="780"/>
      </w:pPr>
      <w:r w:rsidRPr="001A2323">
        <w:t xml:space="preserve"> -développement de l’autonomie, de l’esprit d’initiative, de la responsabilité, de la socialisation ; </w:t>
      </w:r>
    </w:p>
    <w:p w:rsidR="003E132F" w:rsidRPr="001A2323" w:rsidRDefault="00761718" w:rsidP="00761718">
      <w:pPr>
        <w:pStyle w:val="Paragraphedeliste"/>
        <w:spacing w:after="5" w:line="268" w:lineRule="auto"/>
        <w:ind w:left="780"/>
      </w:pPr>
      <w:r w:rsidRPr="001A2323">
        <w:t>-respect de l’autre et de son travail, des règles collectives, respect de l’environnement et du patrimoine ;</w:t>
      </w:r>
    </w:p>
    <w:p w:rsidR="003E132F" w:rsidRPr="001A2323" w:rsidRDefault="00761718" w:rsidP="00761718">
      <w:pPr>
        <w:pStyle w:val="Paragraphedeliste"/>
        <w:spacing w:after="5" w:line="268" w:lineRule="auto"/>
        <w:ind w:left="780"/>
      </w:pPr>
      <w:r w:rsidRPr="001A2323">
        <w:t xml:space="preserve"> -acquisition ou perfectionnement de méthodes de travail (observation, description, analyse et synthèse, prise de notes, représentation graphique...) ;</w:t>
      </w:r>
    </w:p>
    <w:p w:rsidR="00377491" w:rsidRPr="001A2323" w:rsidRDefault="00761718" w:rsidP="00761718">
      <w:pPr>
        <w:pStyle w:val="Paragraphedeliste"/>
        <w:spacing w:after="5" w:line="268" w:lineRule="auto"/>
        <w:ind w:left="780"/>
      </w:pPr>
      <w:r w:rsidRPr="001A2323">
        <w:t xml:space="preserve"> -maîtrise de la langue</w:t>
      </w:r>
      <w:r w:rsidR="00377491" w:rsidRPr="001A2323">
        <w:t>.</w:t>
      </w:r>
    </w:p>
    <w:p w:rsidR="00761718" w:rsidRDefault="00761718" w:rsidP="00761718">
      <w:pPr>
        <w:pStyle w:val="Paragraphedeliste"/>
        <w:spacing w:after="5" w:line="268" w:lineRule="auto"/>
        <w:ind w:left="780"/>
      </w:pPr>
      <w:r>
        <w:rPr>
          <w:rFonts w:ascii="Arial" w:eastAsia="Arial" w:hAnsi="Arial" w:cs="Arial"/>
          <w:sz w:val="20"/>
          <w:lang w:eastAsia="fr-FR"/>
        </w:rPr>
        <w:t>BO</w:t>
      </w:r>
      <w:r w:rsidR="001A2323">
        <w:rPr>
          <w:rFonts w:ascii="Arial" w:eastAsia="Arial" w:hAnsi="Arial" w:cs="Arial"/>
          <w:sz w:val="20"/>
          <w:lang w:eastAsia="fr-FR"/>
        </w:rPr>
        <w:t xml:space="preserve"> : </w:t>
      </w:r>
      <w:r w:rsidR="00857604">
        <w:t xml:space="preserve">Les classes de découvertes </w:t>
      </w:r>
      <w:r>
        <w:t>d’une durée égale ou supérieure à cinq jours (quatre nuitées et plus), permettent de s’extraire de façon significative du contexte et de l’espace habituels de la classe. Elles constituent ainsi, pour les élèves, un réel dépaysement et un moment privilégié d’apprentissage de la vie collective que chacun devrait connaître au moins une fois au cours de sa scolarité.</w:t>
      </w:r>
    </w:p>
    <w:p w:rsidR="00761718" w:rsidRDefault="00761718" w:rsidP="003E132F">
      <w:pPr>
        <w:pStyle w:val="mf17-texterouge"/>
        <w:spacing w:before="0" w:beforeAutospacing="0" w:after="0" w:afterAutospacing="0"/>
      </w:pPr>
      <w:r>
        <w:t xml:space="preserve"> </w:t>
      </w:r>
      <w:r w:rsidR="00377491">
        <w:t>Budget </w:t>
      </w:r>
      <w:r w:rsidR="00320B6E">
        <w:t xml:space="preserve">prévisionnel </w:t>
      </w:r>
      <w:r w:rsidR="00377491">
        <w:t>:</w:t>
      </w:r>
    </w:p>
    <w:p w:rsidR="00377491" w:rsidRDefault="00377491" w:rsidP="003E132F">
      <w:pPr>
        <w:pStyle w:val="mf17-texterouge"/>
        <w:spacing w:before="0" w:beforeAutospacing="0" w:after="0" w:afterAutospacing="0"/>
      </w:pPr>
      <w:r>
        <w:t xml:space="preserve"> 34 élèves : 67x34x6 = 13668</w:t>
      </w:r>
    </w:p>
    <w:p w:rsidR="00377491" w:rsidRDefault="00377491" w:rsidP="003E132F">
      <w:pPr>
        <w:pStyle w:val="mf17-texterouge"/>
        <w:spacing w:before="0" w:beforeAutospacing="0" w:after="0" w:afterAutospacing="0"/>
      </w:pPr>
      <w:r>
        <w:t>2 accompagnateurs : 67x2x6 = 804</w:t>
      </w:r>
    </w:p>
    <w:p w:rsidR="00377491" w:rsidRDefault="00377491" w:rsidP="003E132F">
      <w:pPr>
        <w:pStyle w:val="mf17-texterouge"/>
        <w:spacing w:before="0" w:beforeAutospacing="0" w:after="0" w:afterAutospacing="0"/>
      </w:pPr>
      <w:r>
        <w:t>Transport : 4000</w:t>
      </w:r>
    </w:p>
    <w:p w:rsidR="00377491" w:rsidRDefault="00377491" w:rsidP="003E132F">
      <w:pPr>
        <w:pStyle w:val="mf17-texterouge"/>
        <w:spacing w:before="0" w:beforeAutospacing="0" w:after="0" w:afterAutospacing="0"/>
      </w:pPr>
      <w:r>
        <w:t xml:space="preserve">                                            Total : 18472</w:t>
      </w:r>
    </w:p>
    <w:p w:rsidR="00377491" w:rsidRDefault="00377491" w:rsidP="003E132F">
      <w:pPr>
        <w:pStyle w:val="mf17-texterouge"/>
        <w:spacing w:before="0" w:beforeAutospacing="0" w:after="0" w:afterAutospacing="0"/>
      </w:pPr>
      <w:r>
        <w:t xml:space="preserve">Aides : </w:t>
      </w:r>
    </w:p>
    <w:p w:rsidR="00377491" w:rsidRDefault="00377491" w:rsidP="003E132F">
      <w:pPr>
        <w:pStyle w:val="mf17-texterouge"/>
        <w:spacing w:before="0" w:beforeAutospacing="0" w:after="0" w:afterAutospacing="0"/>
      </w:pPr>
      <w:r>
        <w:t>Conseil départemental : 6150.60</w:t>
      </w:r>
    </w:p>
    <w:p w:rsidR="00377491" w:rsidRDefault="00377491" w:rsidP="003E132F">
      <w:pPr>
        <w:pStyle w:val="mf17-texterouge"/>
        <w:spacing w:before="0" w:beforeAutospacing="0" w:after="0" w:afterAutospacing="0"/>
      </w:pPr>
      <w:r>
        <w:t xml:space="preserve">Bouge pour l’école : </w:t>
      </w:r>
      <w:r w:rsidR="00020CF6">
        <w:t xml:space="preserve"> entre </w:t>
      </w:r>
      <w:r>
        <w:t>3000</w:t>
      </w:r>
      <w:r w:rsidR="00020CF6">
        <w:t xml:space="preserve"> et 3500</w:t>
      </w:r>
    </w:p>
    <w:p w:rsidR="00377491" w:rsidRDefault="00020CF6" w:rsidP="003E132F">
      <w:pPr>
        <w:pStyle w:val="mf17-texterouge"/>
        <w:spacing w:before="0" w:beforeAutospacing="0" w:after="0" w:afterAutospacing="0"/>
      </w:pPr>
      <w:r>
        <w:t>Fonderies de Brousseval : 1500</w:t>
      </w:r>
    </w:p>
    <w:p w:rsidR="00020CF6" w:rsidRDefault="00020CF6" w:rsidP="003E132F">
      <w:pPr>
        <w:pStyle w:val="mf17-texterouge"/>
        <w:spacing w:before="0" w:beforeAutospacing="0" w:after="0" w:afterAutospacing="0"/>
      </w:pPr>
      <w:r>
        <w:t>Tombola 2017 + chocolats 2016 et 2017 : 3000</w:t>
      </w:r>
    </w:p>
    <w:p w:rsidR="00020CF6" w:rsidRDefault="00020CF6" w:rsidP="003E132F">
      <w:pPr>
        <w:pStyle w:val="mf17-texterouge"/>
        <w:spacing w:before="0" w:beforeAutospacing="0" w:after="0" w:afterAutospacing="0"/>
      </w:pPr>
      <w:r>
        <w:t>JPA : 1200</w:t>
      </w:r>
    </w:p>
    <w:p w:rsidR="00020CF6" w:rsidRDefault="00020CF6" w:rsidP="003E132F">
      <w:pPr>
        <w:pStyle w:val="mf17-texterouge"/>
        <w:spacing w:before="0" w:beforeAutospacing="0" w:after="0" w:afterAutospacing="0"/>
      </w:pPr>
      <w:r>
        <w:t>Participation des familles (100€ par élève) : 3400</w:t>
      </w:r>
    </w:p>
    <w:p w:rsidR="001A2323" w:rsidRPr="00001C48" w:rsidRDefault="001A2323" w:rsidP="003E132F">
      <w:pPr>
        <w:pStyle w:val="mf17-texterouge"/>
        <w:spacing w:before="0" w:beforeAutospacing="0" w:after="0" w:afterAutospacing="0"/>
        <w:rPr>
          <w:rFonts w:ascii="Arial" w:eastAsia="Arial" w:hAnsi="Arial" w:cs="Arial"/>
          <w:color w:val="000000"/>
          <w:sz w:val="20"/>
        </w:rPr>
      </w:pPr>
      <w:r>
        <w:t>Thèmes abordés : apports de la mer à l’homme, produits de la pêche, tourisme, observation de la faune et de la flore, les marées.</w:t>
      </w:r>
    </w:p>
    <w:sectPr w:rsidR="001A2323" w:rsidRPr="00001C48" w:rsidSect="001A232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hilipp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4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C651C"/>
    <w:multiLevelType w:val="hybridMultilevel"/>
    <w:tmpl w:val="8342DF1C"/>
    <w:lvl w:ilvl="0" w:tplc="B2665EBC">
      <w:start w:val="1"/>
      <w:numFmt w:val="bullet"/>
      <w:lvlText w:val="•"/>
      <w:lvlJc w:val="left"/>
      <w:pPr>
        <w:ind w:left="17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C764E2AE">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F64D62">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1EEFD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4EF396">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AA659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DED5F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0AE345E">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DF80C4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2F55F3"/>
    <w:multiLevelType w:val="hybridMultilevel"/>
    <w:tmpl w:val="AC06FE38"/>
    <w:lvl w:ilvl="0" w:tplc="41280D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C0906"/>
    <w:multiLevelType w:val="hybridMultilevel"/>
    <w:tmpl w:val="C7A468EE"/>
    <w:lvl w:ilvl="0" w:tplc="12F226C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42ADD"/>
    <w:multiLevelType w:val="hybridMultilevel"/>
    <w:tmpl w:val="33C0C130"/>
    <w:lvl w:ilvl="0" w:tplc="D1924A34">
      <w:start w:val="1"/>
      <w:numFmt w:val="bullet"/>
      <w:lvlText w:val=""/>
      <w:lvlJc w:val="left"/>
      <w:pPr>
        <w:ind w:left="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738BB3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D8F5F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654507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92493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7CC79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006BA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9C040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902C8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7736F0"/>
    <w:multiLevelType w:val="hybridMultilevel"/>
    <w:tmpl w:val="AB4E6778"/>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E412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147C11"/>
    <w:multiLevelType w:val="hybridMultilevel"/>
    <w:tmpl w:val="F6162B42"/>
    <w:lvl w:ilvl="0" w:tplc="F27C16A2">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FAED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F451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CD0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EB4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A670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A83B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69C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2E43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610AEA"/>
    <w:multiLevelType w:val="hybridMultilevel"/>
    <w:tmpl w:val="ADCC084A"/>
    <w:lvl w:ilvl="0" w:tplc="3DEE569C">
      <w:start w:val="1"/>
      <w:numFmt w:val="bullet"/>
      <w:lvlText w:val="•"/>
      <w:lvlJc w:val="left"/>
      <w:pPr>
        <w:ind w:left="76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2A4E78D4">
      <w:start w:val="1"/>
      <w:numFmt w:val="bullet"/>
      <w:lvlText w:val="o"/>
      <w:lvlJc w:val="left"/>
      <w:pPr>
        <w:ind w:left="144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D4E872AE">
      <w:start w:val="1"/>
      <w:numFmt w:val="bullet"/>
      <w:lvlText w:val="▪"/>
      <w:lvlJc w:val="left"/>
      <w:pPr>
        <w:ind w:left="21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1DF48356">
      <w:start w:val="1"/>
      <w:numFmt w:val="bullet"/>
      <w:lvlText w:val="•"/>
      <w:lvlJc w:val="left"/>
      <w:pPr>
        <w:ind w:left="288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192608F6">
      <w:start w:val="1"/>
      <w:numFmt w:val="bullet"/>
      <w:lvlText w:val="o"/>
      <w:lvlJc w:val="left"/>
      <w:pPr>
        <w:ind w:left="360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2A9CFC90">
      <w:start w:val="1"/>
      <w:numFmt w:val="bullet"/>
      <w:lvlText w:val="▪"/>
      <w:lvlJc w:val="left"/>
      <w:pPr>
        <w:ind w:left="432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C1F692F6">
      <w:start w:val="1"/>
      <w:numFmt w:val="bullet"/>
      <w:lvlText w:val="•"/>
      <w:lvlJc w:val="left"/>
      <w:pPr>
        <w:ind w:left="504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84B8167C">
      <w:start w:val="1"/>
      <w:numFmt w:val="bullet"/>
      <w:lvlText w:val="o"/>
      <w:lvlJc w:val="left"/>
      <w:pPr>
        <w:ind w:left="57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13865C8A">
      <w:start w:val="1"/>
      <w:numFmt w:val="bullet"/>
      <w:lvlText w:val="▪"/>
      <w:lvlJc w:val="left"/>
      <w:pPr>
        <w:ind w:left="648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9" w15:restartNumberingAfterBreak="0">
    <w:nsid w:val="512A0728"/>
    <w:multiLevelType w:val="hybridMultilevel"/>
    <w:tmpl w:val="487E6314"/>
    <w:lvl w:ilvl="0" w:tplc="1452D2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2A0F0B"/>
    <w:multiLevelType w:val="hybridMultilevel"/>
    <w:tmpl w:val="885C97A0"/>
    <w:lvl w:ilvl="0" w:tplc="12F226C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254F5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C381323"/>
    <w:multiLevelType w:val="singleLevel"/>
    <w:tmpl w:val="040C0001"/>
    <w:lvl w:ilvl="0">
      <w:start w:val="1"/>
      <w:numFmt w:val="bullet"/>
      <w:lvlText w:val=""/>
      <w:lvlJc w:val="left"/>
      <w:pPr>
        <w:ind w:left="720" w:hanging="360"/>
      </w:pPr>
      <w:rPr>
        <w:rFonts w:ascii="Symbol" w:hAnsi="Symbol" w:hint="default"/>
      </w:rPr>
    </w:lvl>
  </w:abstractNum>
  <w:abstractNum w:abstractNumId="13" w15:restartNumberingAfterBreak="0">
    <w:nsid w:val="639D594A"/>
    <w:multiLevelType w:val="hybridMultilevel"/>
    <w:tmpl w:val="582291E0"/>
    <w:lvl w:ilvl="0" w:tplc="AC74550C">
      <w:start w:val="1"/>
      <w:numFmt w:val="bullet"/>
      <w:lvlText w:val="•"/>
      <w:lvlJc w:val="left"/>
      <w:pPr>
        <w:ind w:left="360"/>
      </w:pPr>
      <w:rPr>
        <w:rFonts w:ascii="Arial" w:eastAsia="Arial" w:hAnsi="Arial" w:cs="Arial"/>
        <w:b w:val="0"/>
        <w:i w:val="0"/>
        <w:strike w:val="0"/>
        <w:dstrike w:val="0"/>
        <w:color w:val="393939"/>
        <w:sz w:val="20"/>
        <w:szCs w:val="20"/>
        <w:u w:val="none" w:color="000000"/>
        <w:bdr w:val="none" w:sz="0" w:space="0" w:color="auto"/>
        <w:shd w:val="clear" w:color="auto" w:fill="auto"/>
        <w:vertAlign w:val="baseline"/>
      </w:rPr>
    </w:lvl>
    <w:lvl w:ilvl="1" w:tplc="452AA820">
      <w:start w:val="1"/>
      <w:numFmt w:val="bullet"/>
      <w:lvlText w:val="-"/>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042366">
      <w:start w:val="1"/>
      <w:numFmt w:val="bullet"/>
      <w:lvlText w:val="▪"/>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813B0">
      <w:start w:val="1"/>
      <w:numFmt w:val="bullet"/>
      <w:lvlText w:val="•"/>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8AB0C">
      <w:start w:val="1"/>
      <w:numFmt w:val="bullet"/>
      <w:lvlText w:val="o"/>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C2930">
      <w:start w:val="1"/>
      <w:numFmt w:val="bullet"/>
      <w:lvlText w:val="▪"/>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6B3D0">
      <w:start w:val="1"/>
      <w:numFmt w:val="bullet"/>
      <w:lvlText w:val="•"/>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270F6">
      <w:start w:val="1"/>
      <w:numFmt w:val="bullet"/>
      <w:lvlText w:val="o"/>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BC0240">
      <w:start w:val="1"/>
      <w:numFmt w:val="bullet"/>
      <w:lvlText w:val="▪"/>
      <w:lvlJc w:val="left"/>
      <w:pPr>
        <w:ind w:left="5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5981C45"/>
    <w:multiLevelType w:val="hybridMultilevel"/>
    <w:tmpl w:val="8BC8DBC8"/>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
  </w:num>
  <w:num w:numId="6">
    <w:abstractNumId w:val="13"/>
  </w:num>
  <w:num w:numId="7">
    <w:abstractNumId w:val="7"/>
  </w:num>
  <w:num w:numId="8">
    <w:abstractNumId w:val="11"/>
  </w:num>
  <w:num w:numId="9">
    <w:abstractNumId w:val="12"/>
  </w:num>
  <w:num w:numId="10">
    <w:abstractNumId w:val="5"/>
  </w:num>
  <w:num w:numId="11">
    <w:abstractNumId w:val="6"/>
  </w:num>
  <w:num w:numId="12">
    <w:abstractNumId w:val="0"/>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88"/>
    <w:rsid w:val="00001C48"/>
    <w:rsid w:val="00020CF6"/>
    <w:rsid w:val="00120046"/>
    <w:rsid w:val="00187981"/>
    <w:rsid w:val="001A2323"/>
    <w:rsid w:val="001D43FC"/>
    <w:rsid w:val="00320B6E"/>
    <w:rsid w:val="00377491"/>
    <w:rsid w:val="003E132F"/>
    <w:rsid w:val="00557A76"/>
    <w:rsid w:val="00595E5D"/>
    <w:rsid w:val="00656E88"/>
    <w:rsid w:val="00753E6E"/>
    <w:rsid w:val="00761718"/>
    <w:rsid w:val="007E4C7F"/>
    <w:rsid w:val="00857604"/>
    <w:rsid w:val="00965E84"/>
    <w:rsid w:val="009E1486"/>
    <w:rsid w:val="00A177E6"/>
    <w:rsid w:val="00A93E4A"/>
    <w:rsid w:val="00CA5C49"/>
    <w:rsid w:val="00CB4F80"/>
    <w:rsid w:val="00DF0A4E"/>
    <w:rsid w:val="00FA5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E0CB"/>
  <w15:chartTrackingRefBased/>
  <w15:docId w15:val="{FDAFC743-8C69-417F-AAFA-DFB82BC6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656E88"/>
    <w:pPr>
      <w:keepNext/>
      <w:spacing w:after="0" w:line="240" w:lineRule="auto"/>
      <w:jc w:val="center"/>
      <w:outlineLvl w:val="0"/>
    </w:pPr>
    <w:rPr>
      <w:rFonts w:ascii="Arial" w:eastAsia="Times New Roman" w:hAnsi="Arial" w:cs="Arial"/>
      <w:b/>
      <w:bCs/>
      <w:sz w:val="40"/>
      <w:szCs w:val="24"/>
      <w:lang w:eastAsia="fr-FR"/>
    </w:rPr>
  </w:style>
  <w:style w:type="paragraph" w:styleId="Titre2">
    <w:name w:val="heading 2"/>
    <w:basedOn w:val="Normal"/>
    <w:next w:val="Normal"/>
    <w:link w:val="Titre2Car"/>
    <w:qFormat/>
    <w:rsid w:val="00656E88"/>
    <w:pPr>
      <w:keepNext/>
      <w:spacing w:after="0" w:line="240" w:lineRule="auto"/>
      <w:outlineLvl w:val="1"/>
    </w:pPr>
    <w:rPr>
      <w:rFonts w:ascii="Arial" w:eastAsia="Times New Roman" w:hAnsi="Arial" w:cs="Arial"/>
      <w:sz w:val="28"/>
      <w:szCs w:val="24"/>
      <w:lang w:eastAsia="fr-FR"/>
    </w:rPr>
  </w:style>
  <w:style w:type="paragraph" w:styleId="Titre3">
    <w:name w:val="heading 3"/>
    <w:basedOn w:val="Normal"/>
    <w:next w:val="Normal"/>
    <w:link w:val="Titre3Car"/>
    <w:qFormat/>
    <w:rsid w:val="00656E88"/>
    <w:pPr>
      <w:keepNext/>
      <w:spacing w:after="0" w:line="240" w:lineRule="auto"/>
      <w:outlineLvl w:val="2"/>
    </w:pPr>
    <w:rPr>
      <w:rFonts w:ascii="Arial" w:eastAsia="Times New Roman" w:hAnsi="Arial" w:cs="Arial"/>
      <w:b/>
      <w:bCs/>
      <w:color w:val="FFFFFF"/>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E88"/>
    <w:pPr>
      <w:ind w:left="720"/>
      <w:contextualSpacing/>
    </w:pPr>
  </w:style>
  <w:style w:type="character" w:customStyle="1" w:styleId="Titre1Car">
    <w:name w:val="Titre 1 Car"/>
    <w:basedOn w:val="Policepardfaut"/>
    <w:link w:val="Titre1"/>
    <w:rsid w:val="00656E88"/>
    <w:rPr>
      <w:rFonts w:ascii="Arial" w:eastAsia="Times New Roman" w:hAnsi="Arial" w:cs="Arial"/>
      <w:b/>
      <w:bCs/>
      <w:sz w:val="40"/>
      <w:szCs w:val="24"/>
      <w:lang w:eastAsia="fr-FR"/>
    </w:rPr>
  </w:style>
  <w:style w:type="character" w:customStyle="1" w:styleId="Titre2Car">
    <w:name w:val="Titre 2 Car"/>
    <w:basedOn w:val="Policepardfaut"/>
    <w:link w:val="Titre2"/>
    <w:rsid w:val="00656E88"/>
    <w:rPr>
      <w:rFonts w:ascii="Arial" w:eastAsia="Times New Roman" w:hAnsi="Arial" w:cs="Arial"/>
      <w:sz w:val="28"/>
      <w:szCs w:val="24"/>
      <w:lang w:eastAsia="fr-FR"/>
    </w:rPr>
  </w:style>
  <w:style w:type="character" w:customStyle="1" w:styleId="Titre3Car">
    <w:name w:val="Titre 3 Car"/>
    <w:basedOn w:val="Policepardfaut"/>
    <w:link w:val="Titre3"/>
    <w:rsid w:val="00656E88"/>
    <w:rPr>
      <w:rFonts w:ascii="Arial" w:eastAsia="Times New Roman" w:hAnsi="Arial" w:cs="Arial"/>
      <w:b/>
      <w:bCs/>
      <w:color w:val="FFFFFF"/>
      <w:sz w:val="28"/>
      <w:szCs w:val="24"/>
      <w:lang w:eastAsia="fr-FR"/>
    </w:rPr>
  </w:style>
  <w:style w:type="paragraph" w:styleId="En-tte">
    <w:name w:val="header"/>
    <w:basedOn w:val="Normal"/>
    <w:link w:val="En-tteCar"/>
    <w:rsid w:val="00656E8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656E88"/>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01C48"/>
    <w:pPr>
      <w:overflowPunct w:val="0"/>
      <w:autoSpaceDE w:val="0"/>
      <w:autoSpaceDN w:val="0"/>
      <w:adjustRightInd w:val="0"/>
      <w:spacing w:after="0" w:line="240" w:lineRule="auto"/>
      <w:jc w:val="both"/>
      <w:textAlignment w:val="baseline"/>
    </w:pPr>
    <w:rPr>
      <w:rFonts w:ascii="Arial" w:eastAsia="Times New Roman" w:hAnsi="Arial" w:cs="Times New Roman"/>
      <w:i/>
      <w:iCs/>
      <w:sz w:val="32"/>
      <w:szCs w:val="32"/>
      <w:lang w:eastAsia="fr-FR"/>
    </w:rPr>
  </w:style>
  <w:style w:type="character" w:customStyle="1" w:styleId="CorpsdetexteCar">
    <w:name w:val="Corps de texte Car"/>
    <w:basedOn w:val="Policepardfaut"/>
    <w:link w:val="Corpsdetexte"/>
    <w:rsid w:val="00001C48"/>
    <w:rPr>
      <w:rFonts w:ascii="Arial" w:eastAsia="Times New Roman" w:hAnsi="Arial" w:cs="Times New Roman"/>
      <w:i/>
      <w:iCs/>
      <w:sz w:val="32"/>
      <w:szCs w:val="32"/>
      <w:lang w:eastAsia="fr-FR"/>
    </w:rPr>
  </w:style>
  <w:style w:type="paragraph" w:customStyle="1" w:styleId="Default">
    <w:name w:val="Default"/>
    <w:rsid w:val="00761718"/>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7617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f11-texte">
    <w:name w:val="mf11-texte"/>
    <w:basedOn w:val="Normal"/>
    <w:rsid w:val="007617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f17-texterouge">
    <w:name w:val="mf17-texterouge"/>
    <w:basedOn w:val="Normal"/>
    <w:rsid w:val="007617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576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1120</Words>
  <Characters>6163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Thomas</dc:creator>
  <cp:keywords/>
  <dc:description/>
  <cp:lastModifiedBy>Isabelle Thomas</cp:lastModifiedBy>
  <cp:revision>10</cp:revision>
  <cp:lastPrinted>2017-11-09T21:05:00Z</cp:lastPrinted>
  <dcterms:created xsi:type="dcterms:W3CDTF">2017-10-09T12:55:00Z</dcterms:created>
  <dcterms:modified xsi:type="dcterms:W3CDTF">2017-11-13T10:16:00Z</dcterms:modified>
</cp:coreProperties>
</file>