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7965" w14:textId="77777777" w:rsidR="00043D2A" w:rsidRPr="00551E2F" w:rsidRDefault="00043D2A" w:rsidP="00043D2A">
      <w:pPr>
        <w:framePr w:hSpace="141" w:wrap="around" w:vAnchor="page" w:hAnchor="margin" w:xAlign="center" w:y="4345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4F8FB"/>
          <w:sz w:val="27"/>
          <w:szCs w:val="27"/>
          <w:lang w:eastAsia="fr-FR"/>
        </w:rPr>
      </w:pPr>
      <w:r w:rsidRPr="00551E2F"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  <w:t>Le ciel et la ville</w:t>
      </w:r>
    </w:p>
    <w:p w14:paraId="14F103A2" w14:textId="77777777" w:rsidR="00043D2A" w:rsidRDefault="00043D2A" w:rsidP="00043D2A">
      <w:pPr>
        <w:framePr w:hSpace="141" w:wrap="around" w:vAnchor="page" w:hAnchor="margin" w:xAlign="center" w:y="4345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t>Le ciel peu à peu se venge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De la ville qui le mange.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Sournois, il attrape un toit,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Le croque comme une noix,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Dans la cheminée qui fume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Il souffle et lui donne un rhume.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Il écaille les fenêtres.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N'en laisse que les arêtes.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Il coiffe les hautes tours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D'un nuage en abat-jour.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Il chasse le long des rues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Les squelettes gris des grues.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La nuit, laineuse toison,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Il la tend sur les maisons.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Il joue à colin-maillard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Avec les lunes du brouillard.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La ville défend au ciel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De courir dans ses tunnels.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Mais le ciel tout bleu de rage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Sort le métro de sa cage.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Taches d'encre, taches d'huile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Sur le ciel crache la ville.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Mais le ciel pour les laver</w:t>
      </w:r>
      <w:r w:rsidRPr="00551E2F">
        <w:rPr>
          <w:rFonts w:ascii="Verdana" w:eastAsia="Times New Roman" w:hAnsi="Verdana" w:cs="Times New Roman"/>
          <w:sz w:val="18"/>
          <w:szCs w:val="18"/>
          <w:lang w:eastAsia="fr-FR"/>
        </w:rPr>
        <w:br/>
        <w:t>Pleut sans fin sur les pavés.</w:t>
      </w:r>
    </w:p>
    <w:p w14:paraId="3D12A219" w14:textId="0A3B030F" w:rsidR="00043D2A" w:rsidRDefault="00043D2A" w:rsidP="00043D2A">
      <w:pPr>
        <w:framePr w:hSpace="141" w:wrap="around" w:vAnchor="page" w:hAnchor="margin" w:xAlign="center" w:y="4345"/>
      </w:pPr>
      <w:r w:rsidRPr="00043D2A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hyperlink r:id="rId4" w:history="1">
        <w:r w:rsidRPr="00551E2F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fr-FR"/>
          </w:rPr>
          <w:t>Claude BOBZYNSKI</w:t>
        </w:r>
      </w:hyperlink>
    </w:p>
    <w:p w14:paraId="137BF402" w14:textId="0EE1649D" w:rsidR="00043D2A" w:rsidRPr="00551E2F" w:rsidRDefault="00043D2A" w:rsidP="00043D2A">
      <w:pPr>
        <w:framePr w:hSpace="141" w:wrap="around" w:vAnchor="page" w:hAnchor="margin" w:xAlign="center" w:y="4345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14:paraId="3AC3C07A" w14:textId="77777777" w:rsidR="00043D2A" w:rsidRDefault="00043D2A" w:rsidP="00043D2A"/>
    <w:sectPr w:rsidR="0004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2A"/>
    <w:rsid w:val="00043D2A"/>
    <w:rsid w:val="007870B7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CB30"/>
  <w15:chartTrackingRefBased/>
  <w15:docId w15:val="{8C5F238E-C0D2-4582-B054-8C28EC0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-grenoble.fr/episdor/classes/cm2-cm1/index.php?Page=poesies&amp;Option=Auteurs&amp;Action=Lister&amp;Code=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 la villetanet</dc:creator>
  <cp:keywords/>
  <dc:description/>
  <cp:lastModifiedBy>emilie de la villetanet</cp:lastModifiedBy>
  <cp:revision>1</cp:revision>
  <dcterms:created xsi:type="dcterms:W3CDTF">2021-11-22T14:08:00Z</dcterms:created>
  <dcterms:modified xsi:type="dcterms:W3CDTF">2021-11-22T14:08:00Z</dcterms:modified>
</cp:coreProperties>
</file>