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74" w:rsidRDefault="00897274" w:rsidP="00332B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158.25pt;height:24pt">
            <v:shadow color="#868686"/>
            <v:textpath style="font-family:&quot;Arial Black&quot;;v-text-kern:t" trim="t" fitpath="t" string="Lecture de carte IGN"/>
          </v:shape>
        </w:pict>
      </w:r>
    </w:p>
    <w:p w:rsidR="00897274" w:rsidRDefault="005A740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271145</wp:posOffset>
            </wp:positionV>
            <wp:extent cx="3600450" cy="2800350"/>
            <wp:effectExtent l="19050" t="0" r="0" b="0"/>
            <wp:wrapTight wrapText="bothSides">
              <wp:wrapPolygon edited="0">
                <wp:start x="-114" y="0"/>
                <wp:lineTo x="-114" y="21453"/>
                <wp:lineTo x="21600" y="21453"/>
                <wp:lineTo x="21600" y="0"/>
                <wp:lineTo x="-11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5A7" w:rsidRPr="00332BEB" w:rsidRDefault="001355A7" w:rsidP="00332B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BEB">
        <w:rPr>
          <w:rFonts w:ascii="Times New Roman" w:hAnsi="Times New Roman" w:cs="Times New Roman"/>
          <w:sz w:val="28"/>
          <w:szCs w:val="28"/>
        </w:rPr>
        <w:t xml:space="preserve">Sur la   carte, </w:t>
      </w:r>
      <w:r w:rsidR="00897274" w:rsidRPr="00332BEB">
        <w:rPr>
          <w:rFonts w:ascii="Times New Roman" w:hAnsi="Times New Roman" w:cs="Times New Roman"/>
          <w:sz w:val="28"/>
          <w:szCs w:val="28"/>
        </w:rPr>
        <w:t>entourer</w:t>
      </w:r>
      <w:r w:rsidRPr="00332BEB">
        <w:rPr>
          <w:rFonts w:ascii="Times New Roman" w:hAnsi="Times New Roman" w:cs="Times New Roman"/>
          <w:sz w:val="28"/>
          <w:szCs w:val="28"/>
        </w:rPr>
        <w:t xml:space="preserve"> l’église, la forge, le cimetière.</w:t>
      </w: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</w:p>
    <w:p w:rsidR="001355A7" w:rsidRPr="00332BEB" w:rsidRDefault="001355A7" w:rsidP="00332B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BEB">
        <w:rPr>
          <w:rFonts w:ascii="Times New Roman" w:hAnsi="Times New Roman" w:cs="Times New Roman"/>
          <w:sz w:val="28"/>
          <w:szCs w:val="28"/>
        </w:rPr>
        <w:t>Où se trouve l’école</w:t>
      </w:r>
      <w:r w:rsidR="00332BEB" w:rsidRPr="00332BEB">
        <w:rPr>
          <w:rFonts w:ascii="Times New Roman" w:hAnsi="Times New Roman" w:cs="Times New Roman"/>
          <w:sz w:val="28"/>
          <w:szCs w:val="28"/>
        </w:rPr>
        <w:t> ?</w:t>
      </w: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</w:p>
    <w:p w:rsidR="005A740F" w:rsidRPr="005A740F" w:rsidRDefault="001355A7" w:rsidP="005A7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0F">
        <w:rPr>
          <w:rFonts w:ascii="Times New Roman" w:hAnsi="Times New Roman" w:cs="Times New Roman"/>
          <w:sz w:val="28"/>
          <w:szCs w:val="28"/>
        </w:rPr>
        <w:t xml:space="preserve">Où se trouve le petit Rhône ? </w:t>
      </w: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  <w:r w:rsidRPr="00332BEB">
        <w:rPr>
          <w:rFonts w:ascii="Times New Roman" w:hAnsi="Times New Roman" w:cs="Times New Roman"/>
          <w:sz w:val="28"/>
          <w:szCs w:val="28"/>
        </w:rPr>
        <w:t>Le repasser en bleu, sur ton document papier.</w:t>
      </w:r>
    </w:p>
    <w:p w:rsidR="001355A7" w:rsidRPr="00332BEB" w:rsidRDefault="005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105410</wp:posOffset>
            </wp:positionV>
            <wp:extent cx="3038475" cy="2790825"/>
            <wp:effectExtent l="19050" t="0" r="9525" b="0"/>
            <wp:wrapTight wrapText="bothSides">
              <wp:wrapPolygon edited="0">
                <wp:start x="-135" y="0"/>
                <wp:lineTo x="-135" y="21526"/>
                <wp:lineTo x="21668" y="21526"/>
                <wp:lineTo x="21668" y="0"/>
                <wp:lineTo x="-13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</w:p>
    <w:p w:rsidR="001355A7" w:rsidRPr="005A740F" w:rsidRDefault="001355A7" w:rsidP="005A7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0F">
        <w:rPr>
          <w:rFonts w:ascii="Times New Roman" w:hAnsi="Times New Roman" w:cs="Times New Roman"/>
          <w:sz w:val="28"/>
          <w:szCs w:val="28"/>
        </w:rPr>
        <w:t>Pourquoi y a-t-il des rectangles noirs et hachurés ?</w:t>
      </w: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</w:p>
    <w:p w:rsidR="001355A7" w:rsidRPr="005A740F" w:rsidRDefault="001355A7" w:rsidP="005A7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0F">
        <w:rPr>
          <w:rFonts w:ascii="Times New Roman" w:hAnsi="Times New Roman" w:cs="Times New Roman"/>
          <w:sz w:val="28"/>
          <w:szCs w:val="28"/>
        </w:rPr>
        <w:t>A quoi correspond le chiffre 189.</w:t>
      </w: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</w:p>
    <w:p w:rsidR="001355A7" w:rsidRPr="005A740F" w:rsidRDefault="001355A7" w:rsidP="005A74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0F">
        <w:rPr>
          <w:rFonts w:ascii="Times New Roman" w:hAnsi="Times New Roman" w:cs="Times New Roman"/>
          <w:sz w:val="28"/>
          <w:szCs w:val="28"/>
        </w:rPr>
        <w:t>Comment reconnaît-on un pont ?</w:t>
      </w: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</w:p>
    <w:p w:rsidR="005A740F" w:rsidRPr="00B15D4C" w:rsidRDefault="001355A7" w:rsidP="00B15D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D4C">
        <w:rPr>
          <w:rFonts w:ascii="Times New Roman" w:hAnsi="Times New Roman" w:cs="Times New Roman"/>
          <w:sz w:val="28"/>
          <w:szCs w:val="28"/>
        </w:rPr>
        <w:t>Quelles différences y a-t-il entre une route et une voie de chemin de fer. ?</w:t>
      </w:r>
    </w:p>
    <w:p w:rsidR="005A740F" w:rsidRPr="00332BEB" w:rsidRDefault="005A740F">
      <w:pPr>
        <w:rPr>
          <w:rFonts w:ascii="Times New Roman" w:hAnsi="Times New Roman" w:cs="Times New Roman"/>
          <w:sz w:val="28"/>
          <w:szCs w:val="28"/>
        </w:rPr>
      </w:pPr>
    </w:p>
    <w:p w:rsidR="001355A7" w:rsidRPr="00332BEB" w:rsidRDefault="001355A7">
      <w:pPr>
        <w:rPr>
          <w:rFonts w:ascii="Times New Roman" w:hAnsi="Times New Roman" w:cs="Times New Roman"/>
          <w:sz w:val="28"/>
          <w:szCs w:val="28"/>
        </w:rPr>
      </w:pPr>
      <w:r w:rsidRPr="00332BEB">
        <w:rPr>
          <w:rFonts w:ascii="Times New Roman" w:hAnsi="Times New Roman" w:cs="Times New Roman"/>
          <w:sz w:val="28"/>
          <w:szCs w:val="28"/>
        </w:rPr>
        <w:t>Dessine une route et une voie de chemin de fer dans le cadre ci-dessous.</w:t>
      </w:r>
    </w:p>
    <w:p w:rsidR="001355A7" w:rsidRPr="00332BEB" w:rsidRDefault="005A740F">
      <w:pPr>
        <w:rPr>
          <w:rFonts w:ascii="Times New Roman" w:hAnsi="Times New Roman" w:cs="Times New Roman"/>
          <w:sz w:val="28"/>
          <w:szCs w:val="28"/>
        </w:rPr>
      </w:pPr>
      <w:r w:rsidRPr="00332BEB"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26" style="position:absolute;margin-left:264.4pt;margin-top:1.2pt;width:160.5pt;height:90.75pt;z-index:251660288"/>
        </w:pict>
      </w:r>
    </w:p>
    <w:p w:rsidR="00897274" w:rsidRPr="00332BEB" w:rsidRDefault="00897274">
      <w:pPr>
        <w:rPr>
          <w:rFonts w:ascii="Times New Roman" w:hAnsi="Times New Roman" w:cs="Times New Roman"/>
          <w:sz w:val="28"/>
          <w:szCs w:val="28"/>
        </w:rPr>
      </w:pPr>
    </w:p>
    <w:p w:rsidR="00897274" w:rsidRPr="00332BEB" w:rsidRDefault="00897274">
      <w:pPr>
        <w:rPr>
          <w:rFonts w:ascii="Times New Roman" w:hAnsi="Times New Roman" w:cs="Times New Roman"/>
          <w:sz w:val="28"/>
          <w:szCs w:val="28"/>
        </w:rPr>
      </w:pPr>
      <w:r w:rsidRPr="00332BEB"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495925" cy="296227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74" w:rsidRPr="00B15D4C" w:rsidRDefault="00332BEB" w:rsidP="00B15D4C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2BE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238125</wp:posOffset>
            </wp:positionV>
            <wp:extent cx="1771650" cy="3105150"/>
            <wp:effectExtent l="19050" t="0" r="0" b="0"/>
            <wp:wrapTight wrapText="bothSides">
              <wp:wrapPolygon edited="0">
                <wp:start x="-232" y="0"/>
                <wp:lineTo x="-232" y="21467"/>
                <wp:lineTo x="21600" y="21467"/>
                <wp:lineTo x="21600" y="0"/>
                <wp:lineTo x="-232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274" w:rsidRPr="00B15D4C">
        <w:rPr>
          <w:rFonts w:ascii="Times New Roman" w:hAnsi="Times New Roman" w:cs="Times New Roman"/>
          <w:sz w:val="28"/>
          <w:szCs w:val="28"/>
        </w:rPr>
        <w:t>Les couleurs de la carte</w:t>
      </w:r>
    </w:p>
    <w:p w:rsidR="00332BEB" w:rsidRPr="00332BEB" w:rsidRDefault="00332BEB" w:rsidP="00332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762"/>
        <w:gridCol w:w="4016"/>
      </w:tblGrid>
      <w:tr w:rsidR="00332BEB" w:rsidRPr="00332BEB" w:rsidTr="00332BEB">
        <w:tc>
          <w:tcPr>
            <w:tcW w:w="1762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EB">
              <w:rPr>
                <w:rFonts w:ascii="Times New Roman" w:hAnsi="Times New Roman" w:cs="Times New Roman"/>
                <w:sz w:val="28"/>
                <w:szCs w:val="28"/>
              </w:rPr>
              <w:t>Le vert</w:t>
            </w:r>
          </w:p>
        </w:tc>
        <w:tc>
          <w:tcPr>
            <w:tcW w:w="4016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EB" w:rsidRPr="00332BEB" w:rsidTr="00332BEB">
        <w:tc>
          <w:tcPr>
            <w:tcW w:w="1762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EB">
              <w:rPr>
                <w:rFonts w:ascii="Times New Roman" w:hAnsi="Times New Roman" w:cs="Times New Roman"/>
                <w:sz w:val="28"/>
                <w:szCs w:val="28"/>
              </w:rPr>
              <w:t>Le noir</w:t>
            </w:r>
          </w:p>
        </w:tc>
        <w:tc>
          <w:tcPr>
            <w:tcW w:w="4016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EB" w:rsidRPr="00332BEB" w:rsidTr="00332BEB">
        <w:tc>
          <w:tcPr>
            <w:tcW w:w="1762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EB">
              <w:rPr>
                <w:rFonts w:ascii="Times New Roman" w:hAnsi="Times New Roman" w:cs="Times New Roman"/>
                <w:sz w:val="28"/>
                <w:szCs w:val="28"/>
              </w:rPr>
              <w:t>Le blanc</w:t>
            </w:r>
          </w:p>
        </w:tc>
        <w:tc>
          <w:tcPr>
            <w:tcW w:w="4016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EB" w:rsidRPr="00332BEB" w:rsidTr="00332BEB">
        <w:tc>
          <w:tcPr>
            <w:tcW w:w="1762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EB">
              <w:rPr>
                <w:rFonts w:ascii="Times New Roman" w:hAnsi="Times New Roman" w:cs="Times New Roman"/>
                <w:sz w:val="28"/>
                <w:szCs w:val="28"/>
              </w:rPr>
              <w:t>Le marron</w:t>
            </w:r>
          </w:p>
        </w:tc>
        <w:tc>
          <w:tcPr>
            <w:tcW w:w="4016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EB" w:rsidRPr="00332BEB" w:rsidTr="00332BEB">
        <w:tc>
          <w:tcPr>
            <w:tcW w:w="1762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EB">
              <w:rPr>
                <w:rFonts w:ascii="Times New Roman" w:hAnsi="Times New Roman" w:cs="Times New Roman"/>
                <w:sz w:val="28"/>
                <w:szCs w:val="28"/>
              </w:rPr>
              <w:t>Le bleu</w:t>
            </w:r>
          </w:p>
        </w:tc>
        <w:tc>
          <w:tcPr>
            <w:tcW w:w="4016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EB" w:rsidRPr="00332BEB" w:rsidTr="00332BEB">
        <w:tc>
          <w:tcPr>
            <w:tcW w:w="1762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BEB">
              <w:rPr>
                <w:rFonts w:ascii="Times New Roman" w:hAnsi="Times New Roman" w:cs="Times New Roman"/>
                <w:sz w:val="28"/>
                <w:szCs w:val="28"/>
              </w:rPr>
              <w:t>Le rouge</w:t>
            </w:r>
          </w:p>
        </w:tc>
        <w:tc>
          <w:tcPr>
            <w:tcW w:w="4016" w:type="dxa"/>
          </w:tcPr>
          <w:p w:rsidR="00332BEB" w:rsidRPr="00332BEB" w:rsidRDefault="00332BEB" w:rsidP="00332B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BEB" w:rsidRPr="00332BEB" w:rsidRDefault="00332BEB">
      <w:pPr>
        <w:rPr>
          <w:rFonts w:ascii="Times New Roman" w:hAnsi="Times New Roman" w:cs="Times New Roman"/>
          <w:sz w:val="28"/>
          <w:szCs w:val="28"/>
        </w:rPr>
      </w:pPr>
    </w:p>
    <w:p w:rsidR="00897274" w:rsidRDefault="00B15D4C" w:rsidP="00B15D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indications</w:t>
      </w:r>
    </w:p>
    <w:p w:rsidR="00B15D4C" w:rsidRPr="00B15D4C" w:rsidRDefault="00B15D4C" w:rsidP="00B15D4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897274" w:rsidRDefault="00332BEB" w:rsidP="00B15D4C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1971675" cy="1285875"/>
            <wp:effectExtent l="19050" t="0" r="9525" b="0"/>
            <wp:wrapTight wrapText="bothSides">
              <wp:wrapPolygon edited="0">
                <wp:start x="-209" y="0"/>
                <wp:lineTo x="-209" y="21440"/>
                <wp:lineTo x="21704" y="21440"/>
                <wp:lineTo x="21704" y="0"/>
                <wp:lineTo x="-209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D4C">
        <w:rPr>
          <w:rFonts w:ascii="Times New Roman" w:hAnsi="Times New Roman" w:cs="Times New Roman"/>
          <w:sz w:val="28"/>
          <w:szCs w:val="28"/>
        </w:rPr>
        <w:t>Que veut dire Ch.</w:t>
      </w:r>
      <w:r w:rsidRPr="00B15D4C">
        <w:rPr>
          <w:rFonts w:ascii="Times New Roman" w:hAnsi="Times New Roman" w:cs="Times New Roman"/>
          <w:sz w:val="28"/>
          <w:szCs w:val="28"/>
          <w:vertAlign w:val="superscript"/>
        </w:rPr>
        <w:t>au</w:t>
      </w:r>
      <w:r w:rsidR="005A740F" w:rsidRPr="00B15D4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A740F" w:rsidRPr="00B15D4C">
        <w:rPr>
          <w:rFonts w:ascii="Times New Roman" w:hAnsi="Times New Roman" w:cs="Times New Roman"/>
          <w:sz w:val="28"/>
          <w:szCs w:val="28"/>
        </w:rPr>
        <w:t>?</w:t>
      </w:r>
    </w:p>
    <w:p w:rsidR="00F379C0" w:rsidRDefault="00F379C0" w:rsidP="00B15D4C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5A740F" w:rsidRPr="00B15D4C" w:rsidRDefault="005A740F" w:rsidP="00B15D4C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B15D4C">
        <w:rPr>
          <w:rFonts w:ascii="Times New Roman" w:hAnsi="Times New Roman" w:cs="Times New Roman"/>
          <w:sz w:val="28"/>
          <w:szCs w:val="28"/>
        </w:rPr>
        <w:t>Entoure la cour du Ch</w:t>
      </w:r>
      <w:r w:rsidRPr="00B15D4C">
        <w:rPr>
          <w:rFonts w:ascii="Times New Roman" w:hAnsi="Times New Roman" w:cs="Times New Roman"/>
          <w:sz w:val="28"/>
          <w:szCs w:val="28"/>
          <w:vertAlign w:val="superscript"/>
        </w:rPr>
        <w:t>au</w:t>
      </w:r>
    </w:p>
    <w:p w:rsidR="005A740F" w:rsidRDefault="005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Entoure la piscine du Ch</w:t>
      </w:r>
      <w:r w:rsidRPr="005A740F">
        <w:rPr>
          <w:rFonts w:ascii="Times New Roman" w:hAnsi="Times New Roman" w:cs="Times New Roman"/>
          <w:sz w:val="28"/>
          <w:szCs w:val="28"/>
          <w:vertAlign w:val="superscript"/>
        </w:rPr>
        <w:t>au</w:t>
      </w:r>
    </w:p>
    <w:p w:rsidR="005A740F" w:rsidRDefault="005A740F">
      <w:pPr>
        <w:rPr>
          <w:rFonts w:ascii="Times New Roman" w:hAnsi="Times New Roman" w:cs="Times New Roman"/>
          <w:sz w:val="28"/>
          <w:szCs w:val="28"/>
        </w:rPr>
      </w:pPr>
    </w:p>
    <w:p w:rsidR="005A740F" w:rsidRPr="00B15D4C" w:rsidRDefault="00B15D4C" w:rsidP="00B15D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5A740F" w:rsidRPr="00B15D4C">
        <w:rPr>
          <w:rFonts w:ascii="Times New Roman" w:hAnsi="Times New Roman" w:cs="Times New Roman"/>
          <w:sz w:val="28"/>
          <w:szCs w:val="28"/>
        </w:rPr>
        <w:t>es différentes lignes.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5D4C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Pr="00B15D4C">
        <w:drawing>
          <wp:inline distT="0" distB="0" distL="0" distR="0">
            <wp:extent cx="1933575" cy="2476500"/>
            <wp:effectExtent l="19050" t="0" r="9525" b="0"/>
            <wp:docPr id="1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4C" w:rsidRDefault="00B15D4C">
      <w:pPr>
        <w:rPr>
          <w:rFonts w:ascii="Times New Roman" w:hAnsi="Times New Roman" w:cs="Times New Roman"/>
          <w:sz w:val="28"/>
          <w:szCs w:val="28"/>
        </w:rPr>
      </w:pPr>
    </w:p>
    <w:p w:rsidR="005A740F" w:rsidRDefault="005A740F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>A quoi correspondent les lignes noires comme celles-ci?</w:t>
      </w:r>
      <w:r w:rsidRPr="005A740F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</w:p>
    <w:p w:rsidR="005A740F" w:rsidRDefault="005A740F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5A740F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790575" cy="400050"/>
            <wp:effectExtent l="19050" t="0" r="9525" b="0"/>
            <wp:docPr id="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946" t="83846" r="2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F" w:rsidRDefault="005A740F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>A quoi correspondent les lignes noires comme celles-ci?</w:t>
      </w:r>
      <w:r w:rsidRPr="005A740F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</w:p>
    <w:p w:rsidR="005A740F" w:rsidRDefault="005A740F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5A740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09675" cy="419100"/>
            <wp:effectExtent l="19050" t="0" r="9525" b="0"/>
            <wp:docPr id="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438" b="8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F" w:rsidRDefault="005A740F" w:rsidP="005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quoi correspondent les lignes noires comme celles-ci?</w:t>
      </w:r>
    </w:p>
    <w:p w:rsidR="005A740F" w:rsidRDefault="005A740F" w:rsidP="005A740F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5A740F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Pr="005A740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42950" cy="152400"/>
            <wp:effectExtent l="19050" t="0" r="0" b="0"/>
            <wp:docPr id="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7308" r="61576" b="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40F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</w:p>
    <w:p w:rsidR="005A740F" w:rsidRDefault="005A740F" w:rsidP="005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quoi correspondent les lignes marron ?</w:t>
      </w:r>
    </w:p>
    <w:p w:rsidR="005A740F" w:rsidRDefault="005A740F" w:rsidP="005A740F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5A740F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Pr="005A740F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-2540</wp:posOffset>
            </wp:positionV>
            <wp:extent cx="1019175" cy="2476500"/>
            <wp:effectExtent l="19050" t="0" r="9525" b="0"/>
            <wp:wrapTight wrapText="bothSides">
              <wp:wrapPolygon edited="0">
                <wp:start x="-404" y="0"/>
                <wp:lineTo x="-404" y="21434"/>
                <wp:lineTo x="21802" y="21434"/>
                <wp:lineTo x="21802" y="0"/>
                <wp:lineTo x="-404" y="0"/>
              </wp:wrapPolygon>
            </wp:wrapTight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64" r="3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40F" w:rsidRPr="005A740F" w:rsidRDefault="005A7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t>Il y en a deux épaisseurs. Pourquoi ?</w:t>
      </w:r>
    </w:p>
    <w:sectPr w:rsidR="005A740F" w:rsidRPr="005A740F" w:rsidSect="007A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939"/>
    <w:multiLevelType w:val="hybridMultilevel"/>
    <w:tmpl w:val="08B21712"/>
    <w:lvl w:ilvl="0" w:tplc="D33AF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5A7"/>
    <w:rsid w:val="001355A7"/>
    <w:rsid w:val="00332BEB"/>
    <w:rsid w:val="005A740F"/>
    <w:rsid w:val="007A63DF"/>
    <w:rsid w:val="00897274"/>
    <w:rsid w:val="00B15D4C"/>
    <w:rsid w:val="00F3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DF"/>
  </w:style>
  <w:style w:type="paragraph" w:styleId="Titre1">
    <w:name w:val="heading 1"/>
    <w:basedOn w:val="Normal"/>
    <w:next w:val="Normal"/>
    <w:link w:val="Titre1Car"/>
    <w:uiPriority w:val="9"/>
    <w:qFormat/>
    <w:rsid w:val="0033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5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3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3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77332-68E4-45AF-AD65-72822A45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Personnel</cp:lastModifiedBy>
  <cp:revision>2</cp:revision>
  <cp:lastPrinted>2012-06-06T18:37:00Z</cp:lastPrinted>
  <dcterms:created xsi:type="dcterms:W3CDTF">2012-06-06T17:54:00Z</dcterms:created>
  <dcterms:modified xsi:type="dcterms:W3CDTF">2012-06-06T18:38:00Z</dcterms:modified>
</cp:coreProperties>
</file>