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91"/>
        <w:gridCol w:w="7897"/>
      </w:tblGrid>
      <w:tr w:rsidR="00222300" w:rsidTr="00364132">
        <w:tc>
          <w:tcPr>
            <w:tcW w:w="1641" w:type="dxa"/>
          </w:tcPr>
          <w:p w:rsidR="00222300" w:rsidRDefault="00222300" w:rsidP="00C244C2">
            <w:r>
              <w:t>Travail des CM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C244C2" w:rsidP="00FC7073">
            <w:r w:rsidRPr="00AE5ACF">
              <w:rPr>
                <w:sz w:val="20"/>
                <w:highlight w:val="yellow"/>
              </w:rPr>
              <w:t xml:space="preserve">Jeudi </w:t>
            </w:r>
            <w:r w:rsidR="00FC7073">
              <w:rPr>
                <w:sz w:val="20"/>
                <w:highlight w:val="yellow"/>
              </w:rPr>
              <w:t>9</w:t>
            </w:r>
            <w:r>
              <w:rPr>
                <w:sz w:val="20"/>
                <w:highlight w:val="yellow"/>
              </w:rPr>
              <w:t xml:space="preserve"> avril</w:t>
            </w:r>
          </w:p>
        </w:tc>
      </w:tr>
      <w:tr w:rsidR="00222300" w:rsidRPr="00395CE0" w:rsidTr="00364132">
        <w:tc>
          <w:tcPr>
            <w:tcW w:w="1641" w:type="dxa"/>
          </w:tcPr>
          <w:p w:rsidR="00222300" w:rsidRDefault="00222300" w:rsidP="00364132">
            <w:r>
              <w:t>Mathématiques</w:t>
            </w:r>
          </w:p>
        </w:tc>
        <w:tc>
          <w:tcPr>
            <w:tcW w:w="7647" w:type="dxa"/>
          </w:tcPr>
          <w:p w:rsidR="00FC7073" w:rsidRDefault="00066E63" w:rsidP="00FC7073">
            <w:pPr>
              <w:jc w:val="center"/>
              <w:rPr>
                <w:i/>
                <w:u w:val="single"/>
              </w:rPr>
            </w:pPr>
            <w:r>
              <w:t xml:space="preserve"> </w:t>
            </w:r>
            <w:r w:rsidR="00FC7073" w:rsidRPr="007463F8">
              <w:rPr>
                <w:i/>
                <w:highlight w:val="yellow"/>
                <w:u w:val="single"/>
              </w:rPr>
              <w:t>Les unités de mesures </w:t>
            </w:r>
            <w:r w:rsidR="00FC7073">
              <w:rPr>
                <w:i/>
                <w:highlight w:val="yellow"/>
                <w:u w:val="single"/>
              </w:rPr>
              <w:t>et</w:t>
            </w:r>
            <w:r w:rsidR="00FC7073" w:rsidRPr="007463F8">
              <w:rPr>
                <w:i/>
                <w:highlight w:val="yellow"/>
                <w:u w:val="single"/>
              </w:rPr>
              <w:t xml:space="preserve"> les conversions </w:t>
            </w:r>
            <w:r w:rsidR="00FC7073">
              <w:rPr>
                <w:i/>
                <w:highlight w:val="yellow"/>
                <w:u w:val="single"/>
              </w:rPr>
              <w:t>des</w:t>
            </w:r>
            <w:r w:rsidR="00FC7073" w:rsidRPr="007463F8">
              <w:rPr>
                <w:i/>
                <w:highlight w:val="yellow"/>
                <w:u w:val="single"/>
              </w:rPr>
              <w:t xml:space="preserve"> nombres décimaux :</w:t>
            </w:r>
          </w:p>
          <w:p w:rsidR="00FC7073" w:rsidRDefault="00FC7073" w:rsidP="00FC7073">
            <w:pPr>
              <w:ind w:left="769"/>
            </w:pPr>
          </w:p>
          <w:p w:rsidR="00FC7073" w:rsidRDefault="008C07CA" w:rsidP="00FC7073">
            <w:hyperlink r:id="rId5" w:history="1">
              <w:r w:rsidR="00FC7073">
                <w:rPr>
                  <w:rStyle w:val="Lienhypertexte"/>
                </w:rPr>
                <w:t>http://boutdegomme.fr/ekladata.com/ofY73Iak8sw6P9VQn5jzqSnyVx4.jpg</w:t>
              </w:r>
            </w:hyperlink>
          </w:p>
          <w:p w:rsidR="00FC7073" w:rsidRDefault="00FC7073" w:rsidP="00FC7073">
            <w:pPr>
              <w:jc w:val="center"/>
              <w:rPr>
                <w:color w:val="000000" w:themeColor="text1"/>
                <w:highlight w:val="yellow"/>
                <w:u w:val="single"/>
              </w:rPr>
            </w:pPr>
          </w:p>
          <w:p w:rsidR="00FC7073" w:rsidRPr="00E42A48" w:rsidRDefault="00FC7073" w:rsidP="00FC7073">
            <w:pPr>
              <w:jc w:val="center"/>
              <w:rPr>
                <w:color w:val="000000" w:themeColor="text1"/>
                <w:u w:val="single"/>
              </w:rPr>
            </w:pPr>
            <w:r w:rsidRPr="00E42A48">
              <w:rPr>
                <w:color w:val="000000" w:themeColor="text1"/>
                <w:highlight w:val="yellow"/>
                <w:u w:val="single"/>
              </w:rPr>
              <w:t xml:space="preserve">Exercices : </w:t>
            </w:r>
          </w:p>
          <w:p w:rsidR="00FC7073" w:rsidRPr="001D4CF3" w:rsidRDefault="00FC7073" w:rsidP="00FC7073">
            <w:pPr>
              <w:rPr>
                <w:u w:val="single"/>
              </w:rPr>
            </w:pPr>
          </w:p>
          <w:p w:rsidR="00FC7073" w:rsidRDefault="00FC7073" w:rsidP="00FC7073">
            <w:pPr>
              <w:pStyle w:val="Paragraphedeliste"/>
              <w:numPr>
                <w:ilvl w:val="0"/>
                <w:numId w:val="10"/>
              </w:numPr>
              <w:ind w:left="1053"/>
              <w:rPr>
                <w:lang w:val="en-US"/>
              </w:rPr>
            </w:pPr>
            <w:r w:rsidRPr="00A948D2">
              <w:rPr>
                <w:lang w:val="en-US"/>
              </w:rPr>
              <w:t>CM1 : n°</w:t>
            </w:r>
            <w:r>
              <w:rPr>
                <w:lang w:val="en-US"/>
              </w:rPr>
              <w:t>4</w:t>
            </w:r>
            <w:r w:rsidRPr="00A948D2">
              <w:rPr>
                <w:lang w:val="en-US"/>
              </w:rPr>
              <w:t xml:space="preserve">  page 162 </w:t>
            </w:r>
            <w:proofErr w:type="spellStart"/>
            <w:r w:rsidRPr="00A948D2">
              <w:rPr>
                <w:lang w:val="en-US"/>
              </w:rPr>
              <w:t>Maths</w:t>
            </w:r>
            <w:proofErr w:type="spellEnd"/>
            <w:r w:rsidRPr="00A948D2">
              <w:rPr>
                <w:lang w:val="en-US"/>
              </w:rPr>
              <w:t xml:space="preserve"> Elem CM1</w:t>
            </w:r>
          </w:p>
          <w:p w:rsidR="00FC7073" w:rsidRPr="00FC7073" w:rsidRDefault="00FC7073" w:rsidP="00FC7073">
            <w:pPr>
              <w:pStyle w:val="Paragraphedeliste"/>
              <w:numPr>
                <w:ilvl w:val="0"/>
                <w:numId w:val="10"/>
              </w:numPr>
              <w:ind w:left="1053"/>
              <w:rPr>
                <w:lang w:val="en-US"/>
              </w:rPr>
            </w:pPr>
            <w:r w:rsidRPr="00FC7073">
              <w:rPr>
                <w:lang w:val="en-US"/>
              </w:rPr>
              <w:t>CM2 : n° 4  page 11</w:t>
            </w:r>
            <w:r>
              <w:rPr>
                <w:lang w:val="en-US"/>
              </w:rPr>
              <w:t>1</w:t>
            </w:r>
            <w:r w:rsidRPr="00FC7073">
              <w:rPr>
                <w:lang w:val="en-US"/>
              </w:rPr>
              <w:t xml:space="preserve"> </w:t>
            </w:r>
            <w:proofErr w:type="spellStart"/>
            <w:r w:rsidRPr="00FC7073">
              <w:rPr>
                <w:lang w:val="en-US"/>
              </w:rPr>
              <w:t>Maths</w:t>
            </w:r>
            <w:proofErr w:type="spellEnd"/>
            <w:r w:rsidRPr="00FC7073">
              <w:rPr>
                <w:lang w:val="en-US"/>
              </w:rPr>
              <w:t xml:space="preserve"> Elem CM2</w:t>
            </w:r>
          </w:p>
          <w:p w:rsidR="00066E63" w:rsidRPr="00FC7073" w:rsidRDefault="00066E63" w:rsidP="001100FC">
            <w:pPr>
              <w:rPr>
                <w:lang w:val="en-US"/>
              </w:rPr>
            </w:pPr>
          </w:p>
          <w:p w:rsidR="00066E63" w:rsidRPr="00FC7073" w:rsidRDefault="00066E63" w:rsidP="001100FC">
            <w:pPr>
              <w:rPr>
                <w:lang w:val="en-US"/>
              </w:rPr>
            </w:pPr>
          </w:p>
          <w:p w:rsidR="001100FC" w:rsidRPr="00FC7073" w:rsidRDefault="001100FC" w:rsidP="00FC7073">
            <w:pPr>
              <w:rPr>
                <w:lang w:val="en-US"/>
              </w:rPr>
            </w:pPr>
          </w:p>
        </w:tc>
      </w:tr>
      <w:tr w:rsidR="00FC7073" w:rsidRPr="007C3406" w:rsidTr="00364132">
        <w:tc>
          <w:tcPr>
            <w:tcW w:w="1641" w:type="dxa"/>
          </w:tcPr>
          <w:p w:rsidR="00FC7073" w:rsidRDefault="00FC7073" w:rsidP="00364132">
            <w:r>
              <w:t>Grammaire</w:t>
            </w:r>
          </w:p>
        </w:tc>
        <w:tc>
          <w:tcPr>
            <w:tcW w:w="7647" w:type="dxa"/>
          </w:tcPr>
          <w:p w:rsidR="00FC7073" w:rsidRDefault="00FC7073" w:rsidP="00FC7073">
            <w:pPr>
              <w:jc w:val="center"/>
            </w:pPr>
            <w:r w:rsidRPr="007C3406">
              <w:rPr>
                <w:highlight w:val="yellow"/>
                <w:u w:val="single"/>
              </w:rPr>
              <w:t>Les propositions subordonnées relatives</w:t>
            </w:r>
            <w:r>
              <w:rPr>
                <w:highlight w:val="yellow"/>
              </w:rPr>
              <w:t> </w:t>
            </w:r>
            <w:r>
              <w:t>:</w:t>
            </w:r>
          </w:p>
          <w:p w:rsidR="007C3406" w:rsidRDefault="007C3406" w:rsidP="00FC7073">
            <w:pPr>
              <w:jc w:val="center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1"/>
              </w:numPr>
              <w:rPr>
                <w:u w:val="single"/>
              </w:rPr>
            </w:pPr>
            <w:r w:rsidRPr="007C3406">
              <w:rPr>
                <w:u w:val="single"/>
              </w:rPr>
              <w:t>Introduction :</w:t>
            </w:r>
          </w:p>
          <w:p w:rsidR="007C3406" w:rsidRPr="007C3406" w:rsidRDefault="007C3406" w:rsidP="007C3406">
            <w:pPr>
              <w:pStyle w:val="Paragraphedeliste"/>
              <w:rPr>
                <w:u w:val="single"/>
              </w:rPr>
            </w:pPr>
          </w:p>
          <w:p w:rsidR="00FC7073" w:rsidRDefault="008C07CA" w:rsidP="007C3406">
            <w:pPr>
              <w:ind w:left="911"/>
            </w:pPr>
            <w:hyperlink r:id="rId6" w:history="1">
              <w:r w:rsidR="007C3406">
                <w:rPr>
                  <w:rStyle w:val="Lienhypertexte"/>
                </w:rPr>
                <w:t>https://lesfondamentaux.reseau-canope.fr/discipline/langue-francaise/grammaire/phrase-simple-phrase-complexe/les-propositions-subordonnees-relatives.html</w:t>
              </w:r>
            </w:hyperlink>
          </w:p>
          <w:p w:rsidR="007C3406" w:rsidRDefault="007C3406" w:rsidP="007C3406">
            <w:pPr>
              <w:ind w:left="911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1"/>
              </w:numPr>
              <w:ind w:left="911"/>
            </w:pPr>
            <w:r w:rsidRPr="005E1343">
              <w:rPr>
                <w:u w:val="single"/>
              </w:rPr>
              <w:t>Leçons « je retiens</w:t>
            </w:r>
            <w:r>
              <w:t> »</w:t>
            </w:r>
          </w:p>
          <w:p w:rsidR="007C3406" w:rsidRDefault="007C3406" w:rsidP="007C3406">
            <w:pPr>
              <w:ind w:left="191"/>
            </w:pPr>
            <w:r>
              <w:t xml:space="preserve"> 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5"/>
              </w:numPr>
              <w:ind w:left="1194" w:hanging="283"/>
            </w:pPr>
            <w:r>
              <w:t xml:space="preserve">page 166 livre </w:t>
            </w:r>
            <w:proofErr w:type="spellStart"/>
            <w:r>
              <w:t>sédrap</w:t>
            </w:r>
            <w:proofErr w:type="spellEnd"/>
            <w:r>
              <w:t xml:space="preserve"> CM1 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5"/>
              </w:numPr>
              <w:ind w:left="1194" w:hanging="283"/>
            </w:pPr>
            <w:r>
              <w:t xml:space="preserve">page 149 livre </w:t>
            </w:r>
            <w:proofErr w:type="spellStart"/>
            <w:r>
              <w:t>sédrap</w:t>
            </w:r>
            <w:proofErr w:type="spellEnd"/>
            <w:r>
              <w:t xml:space="preserve"> CM2</w:t>
            </w:r>
          </w:p>
          <w:p w:rsidR="007C3406" w:rsidRDefault="007C3406" w:rsidP="007C3406">
            <w:pPr>
              <w:ind w:left="551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3"/>
              </w:numPr>
            </w:pPr>
            <w:r w:rsidRPr="005E1343">
              <w:rPr>
                <w:u w:val="single"/>
              </w:rPr>
              <w:t>Exercices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4"/>
              </w:numPr>
              <w:ind w:left="1194" w:hanging="283"/>
            </w:pPr>
            <w:r>
              <w:t xml:space="preserve">CM1 </w:t>
            </w:r>
            <w:r w:rsidR="005E1343">
              <w:t xml:space="preserve">&gt;&gt; </w:t>
            </w:r>
            <w:r>
              <w:t xml:space="preserve">n°1 page 166 livre </w:t>
            </w:r>
            <w:proofErr w:type="spellStart"/>
            <w:r>
              <w:t>Sédrap</w:t>
            </w:r>
            <w:proofErr w:type="spellEnd"/>
          </w:p>
          <w:p w:rsidR="007C3406" w:rsidRDefault="007C3406" w:rsidP="005E1343">
            <w:pPr>
              <w:pStyle w:val="Paragraphedeliste"/>
              <w:numPr>
                <w:ilvl w:val="0"/>
                <w:numId w:val="14"/>
              </w:numPr>
              <w:spacing w:after="200"/>
              <w:ind w:left="1194" w:hanging="283"/>
            </w:pPr>
            <w:r>
              <w:t xml:space="preserve">CM2 </w:t>
            </w:r>
            <w:r w:rsidR="005E1343">
              <w:t xml:space="preserve">&gt;&gt; </w:t>
            </w:r>
            <w:r>
              <w:t xml:space="preserve">n° 1 page 149 livre </w:t>
            </w:r>
            <w:proofErr w:type="spellStart"/>
            <w:r>
              <w:t>Sédrap</w:t>
            </w:r>
            <w:proofErr w:type="spellEnd"/>
          </w:p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364132">
        <w:tc>
          <w:tcPr>
            <w:tcW w:w="1641" w:type="dxa"/>
          </w:tcPr>
          <w:p w:rsidR="00222300" w:rsidRDefault="00222300" w:rsidP="00364132">
            <w:r>
              <w:t>Autodictée</w:t>
            </w:r>
          </w:p>
        </w:tc>
        <w:tc>
          <w:tcPr>
            <w:tcW w:w="7647" w:type="dxa"/>
          </w:tcPr>
          <w:p w:rsidR="00623C89" w:rsidRPr="00080445" w:rsidRDefault="00623C89" w:rsidP="00080445">
            <w:pPr>
              <w:jc w:val="center"/>
            </w:pPr>
            <w:r w:rsidRPr="00080445">
              <w:rPr>
                <w:highlight w:val="yellow"/>
                <w:u w:val="single"/>
              </w:rPr>
              <w:t>Faire cette autodictée</w:t>
            </w:r>
          </w:p>
          <w:p w:rsidR="005E1343" w:rsidRDefault="007C3406" w:rsidP="005E1343">
            <w:pPr>
              <w:pStyle w:val="Paragraphedeliste"/>
              <w:numPr>
                <w:ilvl w:val="0"/>
                <w:numId w:val="17"/>
              </w:numPr>
              <w:ind w:left="344" w:hanging="344"/>
              <w:rPr>
                <w:i/>
              </w:rPr>
            </w:pPr>
            <w:r w:rsidRPr="005E1343">
              <w:rPr>
                <w:i/>
              </w:rPr>
              <w:t>C’était une tortue, une tortue qui gisait sur le dos, dans le sable. Mais quelle tortue ! Elle était gigantesque, un vrai mammouth. Je n’aurai jamais pensé qu’une tortue pût être aussi énorme</w:t>
            </w:r>
            <w:r w:rsidR="005E1343">
              <w:rPr>
                <w:i/>
              </w:rPr>
              <w:t>.</w:t>
            </w:r>
          </w:p>
          <w:p w:rsidR="001100FC" w:rsidRPr="005E1343" w:rsidRDefault="007C3406" w:rsidP="005E1343">
            <w:pPr>
              <w:pStyle w:val="Paragraphedeliste"/>
              <w:ind w:left="344"/>
              <w:rPr>
                <w:i/>
              </w:rPr>
            </w:pPr>
            <w:r w:rsidRPr="005E1343">
              <w:rPr>
                <w:i/>
              </w:rPr>
              <w:t xml:space="preserve"> </w:t>
            </w:r>
          </w:p>
          <w:p w:rsidR="00623C89" w:rsidRDefault="00623C89" w:rsidP="00080445">
            <w:pPr>
              <w:jc w:val="center"/>
              <w:rPr>
                <w:u w:val="single"/>
              </w:rPr>
            </w:pPr>
            <w:r w:rsidRPr="00080445">
              <w:rPr>
                <w:highlight w:val="yellow"/>
                <w:u w:val="single"/>
              </w:rPr>
              <w:t xml:space="preserve">Apprendre celle-ci pour </w:t>
            </w:r>
            <w:r w:rsidR="003D1894" w:rsidRPr="00080445">
              <w:rPr>
                <w:highlight w:val="yellow"/>
                <w:u w:val="single"/>
              </w:rPr>
              <w:t>v</w:t>
            </w:r>
            <w:r w:rsidR="00C12720" w:rsidRPr="00080445">
              <w:rPr>
                <w:highlight w:val="yellow"/>
                <w:u w:val="single"/>
              </w:rPr>
              <w:t>endredi</w:t>
            </w:r>
          </w:p>
          <w:p w:rsidR="00DA4482" w:rsidRPr="005E1343" w:rsidRDefault="005E1343" w:rsidP="005E1343">
            <w:pPr>
              <w:pStyle w:val="Paragraphedeliste"/>
              <w:numPr>
                <w:ilvl w:val="0"/>
                <w:numId w:val="17"/>
              </w:numPr>
              <w:ind w:left="344"/>
              <w:rPr>
                <w:i/>
              </w:rPr>
            </w:pPr>
            <w:r w:rsidRPr="005E1343">
              <w:rPr>
                <w:i/>
              </w:rPr>
              <w:t>Les yeux riaient, pétillants, vifs dans les faces épanouies par le rire, les grosses joues rouges, rebondies comme de belles pommes, hurlaient la santé et la joie.</w:t>
            </w:r>
          </w:p>
          <w:p w:rsidR="00A178B5" w:rsidRPr="00C12720" w:rsidRDefault="00A178B5" w:rsidP="003156EA">
            <w:pPr>
              <w:rPr>
                <w:i/>
              </w:rPr>
            </w:pPr>
          </w:p>
        </w:tc>
      </w:tr>
      <w:tr w:rsidR="00623C89" w:rsidTr="00364132">
        <w:tc>
          <w:tcPr>
            <w:tcW w:w="1641" w:type="dxa"/>
          </w:tcPr>
          <w:p w:rsidR="00623C89" w:rsidRDefault="007C3406" w:rsidP="00364132">
            <w:r>
              <w:t>Histoire</w:t>
            </w:r>
          </w:p>
        </w:tc>
        <w:tc>
          <w:tcPr>
            <w:tcW w:w="7647" w:type="dxa"/>
          </w:tcPr>
          <w:p w:rsidR="007C3406" w:rsidRDefault="007C3406" w:rsidP="007C3406">
            <w:pPr>
              <w:jc w:val="center"/>
              <w:rPr>
                <w:rStyle w:val="Lienhypertexte"/>
                <w:color w:val="660099"/>
              </w:rPr>
            </w:pPr>
            <w:r w:rsidRPr="00E42D34">
              <w:rPr>
                <w:highlight w:val="yellow"/>
                <w:u w:val="single"/>
              </w:rPr>
              <w:t>Autrefois l’école</w:t>
            </w:r>
            <w:r w:rsidR="008C07CA"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"https://www.lumni.fr/video/l-ecole-en-1960-notre-histoire" </w:instrText>
            </w:r>
            <w:r w:rsidR="008C07CA"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7C3406" w:rsidRDefault="007C3406" w:rsidP="007C3406">
            <w:pPr>
              <w:pStyle w:val="Titre3"/>
              <w:numPr>
                <w:ilvl w:val="0"/>
                <w:numId w:val="12"/>
              </w:numPr>
              <w:shd w:val="clear" w:color="auto" w:fill="FFFFFF"/>
              <w:spacing w:before="0" w:after="28"/>
              <w:outlineLvl w:val="2"/>
              <w:rPr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660099"/>
                <w:sz w:val="19"/>
                <w:szCs w:val="19"/>
                <w:u w:val="single"/>
              </w:rPr>
              <w:t xml:space="preserve">L'école en 1960 - Vidéo Questionner le monde |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660099"/>
                <w:sz w:val="19"/>
                <w:szCs w:val="19"/>
                <w:u w:val="single"/>
              </w:rPr>
              <w:t>Lumni</w:t>
            </w:r>
            <w:proofErr w:type="spellEnd"/>
          </w:p>
          <w:p w:rsidR="007C3406" w:rsidRPr="009D389F" w:rsidRDefault="008C07CA" w:rsidP="007C3406">
            <w:pPr>
              <w:shd w:val="clear" w:color="auto" w:fill="FFFFFF"/>
              <w:rPr>
                <w:u w:val="single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2"/>
              </w:numPr>
              <w:rPr>
                <w:u w:val="single"/>
              </w:rPr>
            </w:pPr>
            <w:r>
              <w:rPr>
                <w:u w:val="single"/>
              </w:rPr>
              <w:t xml:space="preserve">Vidéo montrant le fonctionnement de l’école au temps des grands parents </w:t>
            </w:r>
          </w:p>
          <w:p w:rsidR="007C3406" w:rsidRPr="00E42D34" w:rsidRDefault="008C07CA" w:rsidP="007C3406">
            <w:pPr>
              <w:ind w:left="1053"/>
              <w:rPr>
                <w:u w:val="single"/>
              </w:rPr>
            </w:pPr>
            <w:hyperlink r:id="rId7" w:history="1">
              <w:r w:rsidR="007C3406" w:rsidRPr="00244589">
                <w:rPr>
                  <w:rStyle w:val="Lienhypertexte"/>
                </w:rPr>
                <w:t>https://youtu.be/J3ciRHxYrvc</w:t>
              </w:r>
            </w:hyperlink>
          </w:p>
          <w:p w:rsidR="007C3406" w:rsidRPr="009D389F" w:rsidRDefault="007C3406" w:rsidP="007C3406">
            <w:pPr>
              <w:pStyle w:val="Paragraphedeliste"/>
              <w:rPr>
                <w:u w:val="single"/>
              </w:rPr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2"/>
              </w:numPr>
              <w:shd w:val="clear" w:color="auto" w:fill="F9F9F9"/>
              <w:outlineLvl w:val="0"/>
            </w:pPr>
            <w:r w:rsidRPr="00E42D34">
              <w:rPr>
                <w:rFonts w:ascii="Arial" w:eastAsia="Times New Roman" w:hAnsi="Arial" w:cs="Arial"/>
                <w:kern w:val="36"/>
                <w:szCs w:val="48"/>
                <w:lang w:eastAsia="fr-FR"/>
              </w:rPr>
              <w:t>Qu’est ce que l’école de la république ?</w:t>
            </w:r>
            <w:r w:rsidRPr="00E42D34">
              <w:rPr>
                <w:rFonts w:ascii="Arial" w:eastAsia="Times New Roman" w:hAnsi="Arial" w:cs="Arial"/>
                <w:kern w:val="36"/>
                <w:sz w:val="16"/>
                <w:szCs w:val="48"/>
                <w:lang w:eastAsia="fr-FR"/>
              </w:rPr>
              <w:t xml:space="preserve"> </w:t>
            </w:r>
            <w:r w:rsidRPr="009D389F">
              <w:rPr>
                <w:rFonts w:ascii="Arial" w:eastAsia="Times New Roman" w:hAnsi="Arial" w:cs="Arial"/>
                <w:kern w:val="36"/>
                <w:sz w:val="18"/>
                <w:szCs w:val="48"/>
                <w:lang w:eastAsia="fr-FR"/>
              </w:rPr>
              <w:t xml:space="preserve">Les essentiels de </w:t>
            </w:r>
            <w:proofErr w:type="spellStart"/>
            <w:r w:rsidRPr="009D389F">
              <w:rPr>
                <w:rFonts w:ascii="Arial" w:eastAsia="Times New Roman" w:hAnsi="Arial" w:cs="Arial"/>
                <w:kern w:val="36"/>
                <w:sz w:val="18"/>
                <w:szCs w:val="48"/>
                <w:lang w:eastAsia="fr-FR"/>
              </w:rPr>
              <w:t>Jamy</w:t>
            </w:r>
            <w:proofErr w:type="spellEnd"/>
          </w:p>
          <w:p w:rsidR="007C3406" w:rsidRDefault="008C07CA" w:rsidP="007C3406">
            <w:pPr>
              <w:ind w:left="1053"/>
            </w:pPr>
            <w:hyperlink r:id="rId8" w:history="1">
              <w:r w:rsidR="007C3406" w:rsidRPr="00244589">
                <w:rPr>
                  <w:rStyle w:val="Lienhypertexte"/>
                </w:rPr>
                <w:t>https://www.youtube.com/watch?v=_6X5fFhkAbs</w:t>
              </w:r>
            </w:hyperlink>
          </w:p>
          <w:p w:rsidR="007C3406" w:rsidRDefault="007C3406" w:rsidP="007C3406">
            <w:pPr>
              <w:ind w:left="1053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2"/>
              </w:numPr>
            </w:pPr>
            <w:r>
              <w:t>Pour poursuivre si vous avez le courage, voici 3 fiches à compléter.</w:t>
            </w:r>
          </w:p>
          <w:p w:rsidR="00623C89" w:rsidRDefault="00623C89" w:rsidP="00623C89"/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lastRenderedPageBreak/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364132">
        <w:tc>
          <w:tcPr>
            <w:tcW w:w="1641" w:type="dxa"/>
          </w:tcPr>
          <w:p w:rsidR="00222300" w:rsidRDefault="00222300" w:rsidP="00364132">
            <w:r>
              <w:t>Lecture</w:t>
            </w:r>
          </w:p>
        </w:tc>
        <w:tc>
          <w:tcPr>
            <w:tcW w:w="7647" w:type="dxa"/>
          </w:tcPr>
          <w:p w:rsidR="007C3406" w:rsidRDefault="007C3406" w:rsidP="007C3406">
            <w:pPr>
              <w:jc w:val="center"/>
              <w:rPr>
                <w:b/>
                <w:u w:val="single"/>
              </w:rPr>
            </w:pPr>
            <w:r w:rsidRPr="003D0033">
              <w:rPr>
                <w:b/>
                <w:highlight w:val="yellow"/>
                <w:u w:val="single"/>
              </w:rPr>
              <w:t>Lecture suivie</w:t>
            </w:r>
          </w:p>
          <w:p w:rsidR="007C3406" w:rsidRPr="003D0033" w:rsidRDefault="007C3406" w:rsidP="007C3406">
            <w:pPr>
              <w:jc w:val="center"/>
              <w:rPr>
                <w:b/>
                <w:u w:val="single"/>
              </w:rPr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8"/>
              </w:numPr>
            </w:pPr>
            <w:r>
              <w:t>Le tour du monde en 80 jours (Chapitre 23 uniquement) voir fichier joint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8"/>
              </w:numPr>
            </w:pPr>
            <w:r>
              <w:t>Faire le questionnaire chapitre 23 uniquement</w:t>
            </w:r>
          </w:p>
          <w:p w:rsidR="00395CE0" w:rsidRDefault="00395CE0" w:rsidP="00395CE0"/>
          <w:p w:rsidR="00395CE0" w:rsidRDefault="00395CE0" w:rsidP="00395CE0">
            <w:hyperlink r:id="rId9" w:history="1">
              <w:r w:rsidRPr="00E67B20">
                <w:rPr>
                  <w:rStyle w:val="Lienhypertexte"/>
                </w:rPr>
                <w:t>https://covid19.framadr</w:t>
              </w:r>
              <w:r w:rsidRPr="00E67B20">
                <w:rPr>
                  <w:rStyle w:val="Lienhypertexte"/>
                </w:rPr>
                <w:t>op</w:t>
              </w:r>
              <w:r w:rsidRPr="00E67B20">
                <w:rPr>
                  <w:rStyle w:val="Lienhypertexte"/>
                </w:rPr>
                <w:t>.org/</w:t>
              </w:r>
              <w:r w:rsidRPr="00E67B20">
                <w:rPr>
                  <w:rStyle w:val="Lienhypertexte"/>
                </w:rPr>
                <w:t>r/Rqfbn3jBYf#ZOnL6kmZPk9+oswLs3zoPR452mFapZYDqHNsX1G9c+I</w:t>
              </w:r>
            </w:hyperlink>
            <w:r w:rsidRPr="00395CE0">
              <w:t>=</w:t>
            </w:r>
          </w:p>
          <w:p w:rsidR="00395CE0" w:rsidRDefault="00395CE0" w:rsidP="00395CE0"/>
          <w:p w:rsidR="00395CE0" w:rsidRDefault="004D37E7" w:rsidP="00395CE0">
            <w:hyperlink r:id="rId10" w:history="1">
              <w:r w:rsidRPr="00E67B20">
                <w:rPr>
                  <w:rStyle w:val="Lienhypertexte"/>
                  <w:i/>
                </w:rPr>
                <w:t>https://covid19.framadrop.org/r/WhyvnghzKb#f2QWzU4cAb8aXLS0Uwn70s5pWeEmkFdodBZ6p3h27ik</w:t>
              </w:r>
            </w:hyperlink>
            <w:r w:rsidR="00395CE0" w:rsidRPr="00395CE0">
              <w:t>=</w:t>
            </w:r>
          </w:p>
          <w:p w:rsidR="004D37E7" w:rsidRDefault="004D37E7" w:rsidP="00395CE0"/>
          <w:p w:rsidR="00395CE0" w:rsidRDefault="00395CE0" w:rsidP="00395CE0"/>
          <w:p w:rsidR="00222300" w:rsidRDefault="00222300" w:rsidP="007C3406">
            <w:pPr>
              <w:pStyle w:val="Paragraphedeliste"/>
            </w:pPr>
          </w:p>
        </w:tc>
      </w:tr>
    </w:tbl>
    <w:p w:rsidR="006369D6" w:rsidRPr="006369D6" w:rsidRDefault="006369D6" w:rsidP="006369D6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fr-FR"/>
        </w:rPr>
      </w:pPr>
    </w:p>
    <w:p w:rsidR="006369D6" w:rsidRPr="006369D6" w:rsidRDefault="006369D6" w:rsidP="00636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5E1343"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E81"/>
    <w:multiLevelType w:val="hybridMultilevel"/>
    <w:tmpl w:val="18F2555E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A1F4591"/>
    <w:multiLevelType w:val="hybridMultilevel"/>
    <w:tmpl w:val="16A62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4023"/>
    <w:multiLevelType w:val="hybridMultilevel"/>
    <w:tmpl w:val="5F2C9C00"/>
    <w:lvl w:ilvl="0" w:tplc="040C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>
    <w:nsid w:val="1FB17E33"/>
    <w:multiLevelType w:val="hybridMultilevel"/>
    <w:tmpl w:val="5FB8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C55FC"/>
    <w:multiLevelType w:val="hybridMultilevel"/>
    <w:tmpl w:val="AEE2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D698B"/>
    <w:multiLevelType w:val="hybridMultilevel"/>
    <w:tmpl w:val="A95260B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A5109"/>
    <w:multiLevelType w:val="hybridMultilevel"/>
    <w:tmpl w:val="FA0E8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56FDF"/>
    <w:multiLevelType w:val="hybridMultilevel"/>
    <w:tmpl w:val="40B825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E06C16"/>
    <w:multiLevelType w:val="hybridMultilevel"/>
    <w:tmpl w:val="1F845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48ED"/>
    <w:multiLevelType w:val="hybridMultilevel"/>
    <w:tmpl w:val="D766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C1062"/>
    <w:multiLevelType w:val="hybridMultilevel"/>
    <w:tmpl w:val="4AD6838E"/>
    <w:lvl w:ilvl="0" w:tplc="040C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1">
    <w:nsid w:val="6B5A254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185966"/>
    <w:multiLevelType w:val="hybridMultilevel"/>
    <w:tmpl w:val="D486C838"/>
    <w:lvl w:ilvl="0" w:tplc="040C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3">
    <w:nsid w:val="744A7917"/>
    <w:multiLevelType w:val="hybridMultilevel"/>
    <w:tmpl w:val="0F66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673F2"/>
    <w:multiLevelType w:val="hybridMultilevel"/>
    <w:tmpl w:val="E4E85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67E2"/>
    <w:multiLevelType w:val="hybridMultilevel"/>
    <w:tmpl w:val="5FF2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6"/>
  </w:num>
  <w:num w:numId="10">
    <w:abstractNumId w:val="0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22300"/>
    <w:rsid w:val="00044816"/>
    <w:rsid w:val="00066E63"/>
    <w:rsid w:val="00080445"/>
    <w:rsid w:val="000B709A"/>
    <w:rsid w:val="001100FC"/>
    <w:rsid w:val="00130104"/>
    <w:rsid w:val="00222300"/>
    <w:rsid w:val="002A1488"/>
    <w:rsid w:val="003156EA"/>
    <w:rsid w:val="00395CE0"/>
    <w:rsid w:val="003D1894"/>
    <w:rsid w:val="00474B59"/>
    <w:rsid w:val="004D37E7"/>
    <w:rsid w:val="005E1343"/>
    <w:rsid w:val="00623C89"/>
    <w:rsid w:val="006369D6"/>
    <w:rsid w:val="00647794"/>
    <w:rsid w:val="006C0592"/>
    <w:rsid w:val="006C38AB"/>
    <w:rsid w:val="006F28D3"/>
    <w:rsid w:val="006F4772"/>
    <w:rsid w:val="007C3406"/>
    <w:rsid w:val="007F6444"/>
    <w:rsid w:val="008C07CA"/>
    <w:rsid w:val="00927191"/>
    <w:rsid w:val="00952139"/>
    <w:rsid w:val="009A75F7"/>
    <w:rsid w:val="00A178B5"/>
    <w:rsid w:val="00A764C5"/>
    <w:rsid w:val="00AF299E"/>
    <w:rsid w:val="00B274A3"/>
    <w:rsid w:val="00C12720"/>
    <w:rsid w:val="00C244C2"/>
    <w:rsid w:val="00C83E13"/>
    <w:rsid w:val="00CB3E49"/>
    <w:rsid w:val="00CB4C2C"/>
    <w:rsid w:val="00DA4482"/>
    <w:rsid w:val="00EC2CE9"/>
    <w:rsid w:val="00ED186C"/>
    <w:rsid w:val="00F91DEE"/>
    <w:rsid w:val="00F9378E"/>
    <w:rsid w:val="00FC7073"/>
    <w:rsid w:val="00FD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74A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6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7C34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X5fFhkA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3ciRHxYrv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langue-francaise/grammaire/phrase-simple-phrase-complexe/les-propositions-subordonnees-relativ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outdegomme.fr/ekladata.com/ofY73Iak8sw6P9VQn5jzqSnyVx4.jpg" TargetMode="External"/><Relationship Id="rId10" Type="http://schemas.openxmlformats.org/officeDocument/2006/relationships/hyperlink" Target="https://covid19.framadrop.org/r/WhyvnghzKb#f2QWzU4cAb8aXLS0Uwn70s5pWeEmkFdodBZ6p3h27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framadrop.org/r/Rqfbn3jBYf#ZOnL6kmZPk9+oswLs3zoPR452mFapZYDqHNsX1G9c+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13</cp:revision>
  <dcterms:created xsi:type="dcterms:W3CDTF">2020-03-18T19:07:00Z</dcterms:created>
  <dcterms:modified xsi:type="dcterms:W3CDTF">2020-04-08T13:18:00Z</dcterms:modified>
</cp:coreProperties>
</file>