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0A" w:rsidRDefault="00A10D0A" w:rsidP="00A10D0A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b/>
          <w:bCs/>
          <w:i/>
          <w:color w:val="212121"/>
          <w:sz w:val="24"/>
          <w:szCs w:val="24"/>
          <w:u w:val="single"/>
          <w:lang w:eastAsia="fr-FR"/>
        </w:rPr>
        <w:t>Nourrir les oiseaux du jardin</w:t>
      </w:r>
      <w:r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.</w:t>
      </w:r>
    </w:p>
    <w:p w:rsidR="005F14D9" w:rsidRDefault="005F14D9" w:rsidP="00A10D0A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</w:pPr>
    </w:p>
    <w:p w:rsidR="00A10D0A" w:rsidRDefault="00A10D0A" w:rsidP="00A10D0A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Cs/>
          <w:i/>
          <w:color w:val="212121"/>
          <w:sz w:val="24"/>
          <w:szCs w:val="24"/>
          <w:u w:val="single"/>
          <w:lang w:eastAsia="fr-FR"/>
        </w:rPr>
      </w:pPr>
      <w:r w:rsidRPr="00A10D0A">
        <w:rPr>
          <w:rFonts w:ascii="Comic Sans MS" w:eastAsia="Times New Roman" w:hAnsi="Comic Sans MS" w:cs="Times New Roman"/>
          <w:bCs/>
          <w:i/>
          <w:color w:val="212121"/>
          <w:sz w:val="24"/>
          <w:szCs w:val="24"/>
          <w:u w:val="single"/>
          <w:lang w:eastAsia="fr-FR"/>
        </w:rPr>
        <w:t>Comment nourrir les oiseaux ?</w:t>
      </w:r>
    </w:p>
    <w:p w:rsidR="00A10D0A" w:rsidRPr="00A10D0A" w:rsidRDefault="00A10D0A" w:rsidP="00A10D0A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Cs/>
          <w:i/>
          <w:color w:val="212121"/>
          <w:sz w:val="24"/>
          <w:szCs w:val="24"/>
          <w:u w:val="single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 xml:space="preserve">Trois méthodes sont recommandées pour </w:t>
      </w:r>
      <w:r w:rsidRPr="00A10D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bien les nourrir : </w:t>
      </w:r>
      <w:r w:rsidRPr="00A10D0A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au sol, en mangeoire, dans les arbres</w:t>
      </w:r>
      <w:r w:rsidRPr="00A10D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.</w:t>
      </w: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br/>
        <w:t>Et d’une manière générale, LOIN DES BAIES VITREES ! Ces pauvres petites bêtes n’ont pas besoin de s’assommer sur nos fenêtres pour obtenir leur pitance !</w:t>
      </w:r>
    </w:p>
    <w:p w:rsidR="00A10D0A" w:rsidRPr="00A10D0A" w:rsidRDefault="00A10D0A" w:rsidP="00A10D0A">
      <w:pPr>
        <w:numPr>
          <w:ilvl w:val="0"/>
          <w:numId w:val="1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Au sol vous jetterez vos graines en variant les emplacements.</w:t>
      </w:r>
    </w:p>
    <w:p w:rsidR="00A10D0A" w:rsidRDefault="00A10D0A" w:rsidP="00A10D0A">
      <w:pPr>
        <w:numPr>
          <w:ilvl w:val="0"/>
          <w:numId w:val="1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Dans une ou plusieurs mangeoires vous éviterez de mélanger les sortes de nourritures et vous ne laisserez pas les salet</w:t>
      </w:r>
      <w:r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és ou la moisissure s’installer.</w:t>
      </w:r>
    </w:p>
    <w:p w:rsidR="00A10D0A" w:rsidRPr="00A10D0A" w:rsidRDefault="00A10D0A" w:rsidP="00A10D0A">
      <w:pPr>
        <w:numPr>
          <w:ilvl w:val="0"/>
          <w:numId w:val="1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Dans les arbres, un peu partout au jardin, vous pendrez des boules de graisse, des distributeurs, du lard non salé,…</w:t>
      </w:r>
    </w:p>
    <w:p w:rsidR="00A10D0A" w:rsidRPr="00A10D0A" w:rsidRDefault="00A10D0A" w:rsidP="00A10D0A">
      <w:pPr>
        <w:numPr>
          <w:ilvl w:val="0"/>
          <w:numId w:val="1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Ne mettez pas plus de nourriture qu’il ne peut en ê</w:t>
      </w:r>
      <w:r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 xml:space="preserve">tre consommé en 24 h pour </w:t>
      </w:r>
      <w:proofErr w:type="gramStart"/>
      <w:r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éviter</w:t>
      </w:r>
      <w:proofErr w:type="gramEnd"/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 xml:space="preserve"> qu’elle ne s’abîme.</w:t>
      </w:r>
    </w:p>
    <w:p w:rsidR="00A10D0A" w:rsidRPr="00A10D0A" w:rsidRDefault="00A10D0A" w:rsidP="00A10D0A">
      <w:pPr>
        <w:numPr>
          <w:ilvl w:val="0"/>
          <w:numId w:val="1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Nettoyez régulièrement les mangeoir</w:t>
      </w:r>
      <w:r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e</w:t>
      </w: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s : les oiseaux sont sensibles à de nombreuses maladies.</w:t>
      </w:r>
    </w:p>
    <w:p w:rsidR="00A10D0A" w:rsidRPr="00A10D0A" w:rsidRDefault="00A10D0A" w:rsidP="00A10D0A">
      <w:pPr>
        <w:numPr>
          <w:ilvl w:val="0"/>
          <w:numId w:val="1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Attention de ne pas les installer à découvert où ils pourraient être facilement attaqués par leurs prédateurs.</w:t>
      </w:r>
    </w:p>
    <w:p w:rsidR="00A10D0A" w:rsidRDefault="00A10D0A" w:rsidP="00A10D0A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Cs/>
          <w:i/>
          <w:color w:val="212121"/>
          <w:sz w:val="24"/>
          <w:szCs w:val="24"/>
          <w:u w:val="single"/>
          <w:lang w:eastAsia="fr-FR"/>
        </w:rPr>
      </w:pPr>
    </w:p>
    <w:p w:rsidR="00A10D0A" w:rsidRPr="00A10D0A" w:rsidRDefault="00A10D0A" w:rsidP="00A10D0A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Cs/>
          <w:i/>
          <w:color w:val="212121"/>
          <w:sz w:val="24"/>
          <w:szCs w:val="24"/>
          <w:u w:val="single"/>
          <w:lang w:eastAsia="fr-FR"/>
        </w:rPr>
      </w:pPr>
      <w:r w:rsidRPr="00A10D0A">
        <w:rPr>
          <w:rFonts w:ascii="Comic Sans MS" w:eastAsia="Times New Roman" w:hAnsi="Comic Sans MS" w:cs="Times New Roman"/>
          <w:bCs/>
          <w:i/>
          <w:color w:val="212121"/>
          <w:sz w:val="24"/>
          <w:szCs w:val="24"/>
          <w:u w:val="single"/>
          <w:lang w:eastAsia="fr-FR"/>
        </w:rPr>
        <w:t>Quelle nourriture apporter aux oiseaux ?</w:t>
      </w:r>
    </w:p>
    <w:p w:rsidR="00A10D0A" w:rsidRDefault="00A10D0A" w:rsidP="00A10D0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Plus la nourriture que vous proposez sera variée plus vous at</w:t>
      </w:r>
      <w:r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tirerez d’espèces différentes.</w:t>
      </w:r>
      <w:r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br/>
      </w:r>
    </w:p>
    <w:p w:rsidR="00A10D0A" w:rsidRDefault="00A10D0A" w:rsidP="00A10D0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A proscrire : le sel.</w:t>
      </w:r>
      <w:r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 xml:space="preserve"> </w:t>
      </w: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Attention donc, au beurre salé, aux cacahuètes salées, etc. mais aussi à la noix de coco séchées et aux graines de lin à ne pas donner en trop grande quantité.</w:t>
      </w:r>
    </w:p>
    <w:p w:rsidR="00A10D0A" w:rsidRDefault="00A10D0A" w:rsidP="00A10D0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</w:p>
    <w:p w:rsidR="00A10D0A" w:rsidRPr="00A10D0A" w:rsidRDefault="00A10D0A" w:rsidP="00A10D0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Voici les espèces concernées selon les graines proposées :</w:t>
      </w:r>
    </w:p>
    <w:p w:rsidR="00A10D0A" w:rsidRPr="00A10D0A" w:rsidRDefault="00A10D0A" w:rsidP="00A10D0A">
      <w:pPr>
        <w:numPr>
          <w:ilvl w:val="0"/>
          <w:numId w:val="2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graines de tournesol : nombreux oiseaux sauf les moineaux</w:t>
      </w:r>
    </w:p>
    <w:p w:rsidR="00A10D0A" w:rsidRPr="00A10D0A" w:rsidRDefault="00A10D0A" w:rsidP="00A10D0A">
      <w:pPr>
        <w:numPr>
          <w:ilvl w:val="0"/>
          <w:numId w:val="2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graines de pastèque : mésanges (mésange bleue et charbonnière), sittelles</w:t>
      </w:r>
    </w:p>
    <w:p w:rsidR="00A10D0A" w:rsidRPr="00A10D0A" w:rsidRDefault="00A10D0A" w:rsidP="00A10D0A">
      <w:pPr>
        <w:numPr>
          <w:ilvl w:val="0"/>
          <w:numId w:val="2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graines de melon : tous les oiseaux même les moineaux</w:t>
      </w:r>
    </w:p>
    <w:p w:rsidR="00A10D0A" w:rsidRPr="00A10D0A" w:rsidRDefault="00A10D0A" w:rsidP="00A10D0A">
      <w:pPr>
        <w:numPr>
          <w:ilvl w:val="0"/>
          <w:numId w:val="2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graines de chanvre : tous les oiseaux.</w:t>
      </w:r>
    </w:p>
    <w:p w:rsidR="00A10D0A" w:rsidRPr="00A10D0A" w:rsidRDefault="00A10D0A" w:rsidP="00A10D0A">
      <w:pPr>
        <w:numPr>
          <w:ilvl w:val="0"/>
          <w:numId w:val="2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penser aussi à la graisse de poule, de canard, d’oie ou de lapin…</w:t>
      </w:r>
    </w:p>
    <w:p w:rsidR="00A10D0A" w:rsidRDefault="00A10D0A" w:rsidP="00A10D0A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Cs/>
          <w:color w:val="212121"/>
          <w:sz w:val="24"/>
          <w:szCs w:val="24"/>
          <w:u w:val="single"/>
          <w:lang w:eastAsia="fr-FR"/>
        </w:rPr>
      </w:pPr>
    </w:p>
    <w:p w:rsidR="00A10D0A" w:rsidRPr="00A10D0A" w:rsidRDefault="00A10D0A" w:rsidP="00A10D0A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u w:val="single"/>
          <w:lang w:eastAsia="fr-FR"/>
        </w:rPr>
        <w:t>Fabriquer un bloc de saindoux aux graines pour les oiseaux du jardin</w:t>
      </w:r>
      <w:r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.</w:t>
      </w:r>
    </w:p>
    <w:p w:rsidR="00A10D0A" w:rsidRPr="00A10D0A" w:rsidRDefault="00A10D0A" w:rsidP="00A10D0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Conseils pour fabriquer votre bloc de saindoux</w:t>
      </w:r>
      <w:r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/margarine</w:t>
      </w: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 xml:space="preserve"> aux graines :</w:t>
      </w:r>
    </w:p>
    <w:p w:rsidR="00A10D0A" w:rsidRPr="00A10D0A" w:rsidRDefault="00A10D0A" w:rsidP="00A10D0A">
      <w:pPr>
        <w:numPr>
          <w:ilvl w:val="0"/>
          <w:numId w:val="3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Défiger le saindoux</w:t>
      </w:r>
      <w:r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/la margarine</w:t>
      </w: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 </w:t>
      </w: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en le chauffant dans une casserole.</w:t>
      </w:r>
    </w:p>
    <w:p w:rsidR="00A10D0A" w:rsidRPr="00A10D0A" w:rsidRDefault="00A10D0A" w:rsidP="00A10D0A">
      <w:pPr>
        <w:numPr>
          <w:ilvl w:val="0"/>
          <w:numId w:val="3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Ajouter des </w:t>
      </w: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graines variées</w:t>
      </w: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.</w:t>
      </w:r>
    </w:p>
    <w:p w:rsidR="00A10D0A" w:rsidRPr="00A10D0A" w:rsidRDefault="00A10D0A" w:rsidP="00A10D0A">
      <w:pPr>
        <w:numPr>
          <w:ilvl w:val="0"/>
          <w:numId w:val="3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Remuer.</w:t>
      </w:r>
    </w:p>
    <w:p w:rsidR="00A10D0A" w:rsidRDefault="00A10D0A" w:rsidP="00A10D0A">
      <w:pPr>
        <w:numPr>
          <w:ilvl w:val="0"/>
          <w:numId w:val="3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Placer une</w:t>
      </w: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 plaquette de bois</w:t>
      </w: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 xml:space="preserve"> (bâton d’esquimau, petite branche) dans le moule </w:t>
      </w:r>
      <w:r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(pot de yaourt)</w:t>
      </w:r>
    </w:p>
    <w:p w:rsidR="00A10D0A" w:rsidRPr="00A10D0A" w:rsidRDefault="00A10D0A" w:rsidP="00A10D0A">
      <w:pPr>
        <w:numPr>
          <w:ilvl w:val="0"/>
          <w:numId w:val="3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Entourer d’un </w:t>
      </w: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fil de fer </w:t>
      </w: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à faire dépasser de plusieurs centimètres en hauteur et recourber le bout pour en faire un crochet.</w:t>
      </w:r>
    </w:p>
    <w:p w:rsidR="00A10D0A" w:rsidRPr="00A10D0A" w:rsidRDefault="00A10D0A" w:rsidP="00A10D0A">
      <w:pPr>
        <w:numPr>
          <w:ilvl w:val="0"/>
          <w:numId w:val="3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 xml:space="preserve">Dans le moule </w:t>
      </w: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verser doucement le mélange</w:t>
      </w: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.</w:t>
      </w:r>
    </w:p>
    <w:p w:rsidR="00A10D0A" w:rsidRPr="00A10D0A" w:rsidRDefault="00A10D0A" w:rsidP="00A10D0A">
      <w:pPr>
        <w:numPr>
          <w:ilvl w:val="0"/>
          <w:numId w:val="3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Laisser figer. </w:t>
      </w:r>
    </w:p>
    <w:p w:rsidR="00A10D0A" w:rsidRPr="00A10D0A" w:rsidRDefault="00A10D0A" w:rsidP="00A10D0A">
      <w:pPr>
        <w:numPr>
          <w:ilvl w:val="0"/>
          <w:numId w:val="3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bCs/>
          <w:color w:val="212121"/>
          <w:sz w:val="24"/>
          <w:szCs w:val="24"/>
          <w:lang w:eastAsia="fr-FR"/>
        </w:rPr>
        <w:t>Retirer du moule</w:t>
      </w: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. Vous pouvez également vous servir d’une pomme de pin qu’il vous suffit de tremper dans le mélange.</w:t>
      </w:r>
    </w:p>
    <w:p w:rsidR="00A10D0A" w:rsidRPr="00A10D0A" w:rsidRDefault="00A10D0A" w:rsidP="00A10D0A">
      <w:pPr>
        <w:numPr>
          <w:ilvl w:val="0"/>
          <w:numId w:val="3"/>
        </w:numPr>
        <w:shd w:val="clear" w:color="auto" w:fill="FFFFFF"/>
        <w:spacing w:after="0" w:line="240" w:lineRule="auto"/>
        <w:ind w:left="463"/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</w:pPr>
      <w:r w:rsidRPr="00A10D0A">
        <w:rPr>
          <w:rFonts w:ascii="Comic Sans MS" w:eastAsia="Times New Roman" w:hAnsi="Comic Sans MS" w:cs="Times New Roman"/>
          <w:color w:val="212121"/>
          <w:sz w:val="24"/>
          <w:szCs w:val="24"/>
          <w:lang w:eastAsia="fr-FR"/>
        </w:rPr>
        <w:t>Et hop, dans les arbres !</w:t>
      </w:r>
    </w:p>
    <w:p w:rsidR="00992482" w:rsidRPr="00A10D0A" w:rsidRDefault="00992482" w:rsidP="00A10D0A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92482" w:rsidRPr="00A10D0A" w:rsidSect="00A10D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F20"/>
    <w:multiLevelType w:val="multilevel"/>
    <w:tmpl w:val="446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C1A59"/>
    <w:multiLevelType w:val="multilevel"/>
    <w:tmpl w:val="5D3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81F3E"/>
    <w:multiLevelType w:val="multilevel"/>
    <w:tmpl w:val="943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D0A"/>
    <w:rsid w:val="002750F5"/>
    <w:rsid w:val="005F14D9"/>
    <w:rsid w:val="00992482"/>
    <w:rsid w:val="00A10D0A"/>
    <w:rsid w:val="00A54F23"/>
    <w:rsid w:val="00CE25FE"/>
    <w:rsid w:val="00EE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paragraph" w:styleId="Titre2">
    <w:name w:val="heading 2"/>
    <w:basedOn w:val="Normal"/>
    <w:link w:val="Titre2Car"/>
    <w:uiPriority w:val="9"/>
    <w:qFormat/>
    <w:rsid w:val="00A10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10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0D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10D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0D0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10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9878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6899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3622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2020-12-02T21:00:00Z</dcterms:created>
  <dcterms:modified xsi:type="dcterms:W3CDTF">2020-12-02T21:10:00Z</dcterms:modified>
</cp:coreProperties>
</file>