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2FF" w:rsidRPr="002922FF" w:rsidRDefault="002922FF" w:rsidP="002922F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Comic Sans MS" w:eastAsia="Times New Roman" w:hAnsi="Comic Sans MS" w:cs="Times New Roman"/>
          <w:b/>
          <w:bCs/>
          <w:i/>
          <w:color w:val="747474"/>
          <w:kern w:val="36"/>
          <w:sz w:val="32"/>
          <w:szCs w:val="32"/>
          <w:u w:val="single"/>
          <w:lang w:eastAsia="fr-FR"/>
        </w:rPr>
      </w:pPr>
      <w:r w:rsidRPr="002922FF">
        <w:rPr>
          <w:rFonts w:ascii="Comic Sans MS" w:eastAsia="Times New Roman" w:hAnsi="Comic Sans MS" w:cs="Times New Roman"/>
          <w:b/>
          <w:bCs/>
          <w:i/>
          <w:color w:val="747474"/>
          <w:kern w:val="36"/>
          <w:sz w:val="32"/>
          <w:szCs w:val="32"/>
          <w:u w:val="single"/>
          <w:bdr w:val="none" w:sz="0" w:space="0" w:color="auto" w:frame="1"/>
          <w:lang w:eastAsia="fr-FR"/>
        </w:rPr>
        <w:t xml:space="preserve">Sittelle </w:t>
      </w:r>
      <w:proofErr w:type="spellStart"/>
      <w:r w:rsidRPr="002922FF">
        <w:rPr>
          <w:rFonts w:ascii="Comic Sans MS" w:eastAsia="Times New Roman" w:hAnsi="Comic Sans MS" w:cs="Times New Roman"/>
          <w:b/>
          <w:bCs/>
          <w:i/>
          <w:color w:val="747474"/>
          <w:kern w:val="36"/>
          <w:sz w:val="32"/>
          <w:szCs w:val="32"/>
          <w:u w:val="single"/>
          <w:bdr w:val="none" w:sz="0" w:space="0" w:color="auto" w:frame="1"/>
          <w:lang w:eastAsia="fr-FR"/>
        </w:rPr>
        <w:t>torchepot</w:t>
      </w:r>
      <w:proofErr w:type="spellEnd"/>
    </w:p>
    <w:p w:rsidR="002922FF" w:rsidRPr="002922FF" w:rsidRDefault="002922FF" w:rsidP="002922F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Comic Sans MS" w:eastAsia="Times New Roman" w:hAnsi="Comic Sans MS" w:cs="Times New Roman"/>
          <w:bCs/>
          <w:color w:val="747474"/>
          <w:sz w:val="20"/>
          <w:szCs w:val="20"/>
          <w:lang w:eastAsia="fr-FR"/>
        </w:rPr>
      </w:pPr>
      <w:r w:rsidRPr="002922FF">
        <w:rPr>
          <w:rFonts w:ascii="Comic Sans MS" w:eastAsia="Times New Roman" w:hAnsi="Comic Sans MS" w:cs="Times New Roman"/>
          <w:bCs/>
          <w:color w:val="747474"/>
          <w:sz w:val="20"/>
          <w:szCs w:val="20"/>
          <w:lang w:eastAsia="fr-FR"/>
        </w:rPr>
        <w:t xml:space="preserve">Nom scientifique : </w:t>
      </w:r>
      <w:r w:rsidRPr="002922FF">
        <w:rPr>
          <w:rFonts w:ascii="Comic Sans MS" w:eastAsia="Times New Roman" w:hAnsi="Comic Sans MS" w:cs="Times New Roman"/>
          <w:bCs/>
          <w:color w:val="747474"/>
          <w:sz w:val="20"/>
          <w:szCs w:val="20"/>
          <w:lang w:val="la-Latn" w:eastAsia="fr-FR"/>
        </w:rPr>
        <w:t>Sitta europaea</w:t>
      </w:r>
    </w:p>
    <w:p w:rsidR="002922FF" w:rsidRDefault="00E717B7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2108200</wp:posOffset>
            </wp:positionH>
            <wp:positionV relativeFrom="paragraph">
              <wp:posOffset>17780</wp:posOffset>
            </wp:positionV>
            <wp:extent cx="2604135" cy="1956435"/>
            <wp:effectExtent l="19050" t="0" r="5715" b="0"/>
            <wp:wrapSquare wrapText="bothSides"/>
            <wp:docPr id="1" name="Image 1" descr="Sittelle torchepotadulte nuptial, identifi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ttelle torchepotadulte nuptial, identificatio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135" cy="1956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22FF" w:rsidRPr="00E717B7" w:rsidRDefault="002922FF" w:rsidP="002922FF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E717B7">
        <w:rPr>
          <w:rFonts w:ascii="Comic Sans MS" w:hAnsi="Comic Sans MS"/>
          <w:b/>
          <w:sz w:val="28"/>
          <w:szCs w:val="28"/>
          <w:u w:val="single"/>
        </w:rPr>
        <w:t>Biométrie</w:t>
      </w:r>
      <w:r w:rsidRPr="00E717B7">
        <w:rPr>
          <w:rFonts w:ascii="Comic Sans MS" w:hAnsi="Comic Sans MS"/>
          <w:sz w:val="28"/>
          <w:szCs w:val="28"/>
        </w:rPr>
        <w:t xml:space="preserve"> : </w:t>
      </w:r>
    </w:p>
    <w:p w:rsidR="002922FF" w:rsidRPr="00E717B7" w:rsidRDefault="002922FF" w:rsidP="002922FF">
      <w:pPr>
        <w:pStyle w:val="Paragraphedeliste"/>
        <w:spacing w:after="0" w:line="240" w:lineRule="auto"/>
        <w:ind w:left="0" w:firstLine="708"/>
        <w:rPr>
          <w:rFonts w:ascii="Comic Sans MS" w:hAnsi="Comic Sans MS"/>
          <w:sz w:val="28"/>
          <w:szCs w:val="28"/>
        </w:rPr>
      </w:pPr>
      <w:r w:rsidRPr="00E717B7">
        <w:rPr>
          <w:rFonts w:ascii="Comic Sans MS" w:hAnsi="Comic Sans MS"/>
          <w:sz w:val="28"/>
          <w:szCs w:val="28"/>
        </w:rPr>
        <w:t>- Taille : 14 cm</w:t>
      </w:r>
    </w:p>
    <w:p w:rsidR="002922FF" w:rsidRPr="00E717B7" w:rsidRDefault="002922FF" w:rsidP="002922FF">
      <w:pPr>
        <w:pStyle w:val="Paragraphedeliste"/>
        <w:spacing w:after="0" w:line="240" w:lineRule="auto"/>
        <w:ind w:left="0" w:firstLine="708"/>
        <w:rPr>
          <w:rFonts w:ascii="Comic Sans MS" w:hAnsi="Comic Sans MS"/>
          <w:sz w:val="28"/>
          <w:szCs w:val="28"/>
        </w:rPr>
      </w:pPr>
      <w:r w:rsidRPr="00E717B7">
        <w:rPr>
          <w:rFonts w:ascii="Comic Sans MS" w:hAnsi="Comic Sans MS"/>
          <w:sz w:val="28"/>
          <w:szCs w:val="28"/>
        </w:rPr>
        <w:t>- Poids : 19 à 24 g</w:t>
      </w:r>
    </w:p>
    <w:p w:rsidR="002922FF" w:rsidRPr="00E717B7" w:rsidRDefault="002922FF" w:rsidP="002922FF">
      <w:pPr>
        <w:pStyle w:val="Paragraphedeliste"/>
        <w:spacing w:after="0" w:line="240" w:lineRule="auto"/>
        <w:ind w:left="0" w:firstLine="708"/>
        <w:rPr>
          <w:rFonts w:ascii="Comic Sans MS" w:hAnsi="Comic Sans MS"/>
          <w:sz w:val="28"/>
          <w:szCs w:val="28"/>
        </w:rPr>
      </w:pPr>
    </w:p>
    <w:p w:rsidR="002922FF" w:rsidRPr="00E717B7" w:rsidRDefault="002922FF" w:rsidP="002922FF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E717B7">
        <w:rPr>
          <w:rFonts w:ascii="Comic Sans MS" w:hAnsi="Comic Sans MS"/>
          <w:b/>
          <w:sz w:val="28"/>
          <w:szCs w:val="28"/>
          <w:u w:val="single"/>
        </w:rPr>
        <w:t>Longévité</w:t>
      </w:r>
      <w:r w:rsidRPr="00E717B7">
        <w:rPr>
          <w:rFonts w:ascii="Comic Sans MS" w:hAnsi="Comic Sans MS"/>
          <w:sz w:val="28"/>
          <w:szCs w:val="28"/>
        </w:rPr>
        <w:t> : 9 ans</w:t>
      </w:r>
    </w:p>
    <w:p w:rsidR="002922FF" w:rsidRPr="00E717B7" w:rsidRDefault="002922FF" w:rsidP="002922FF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2922FF" w:rsidRPr="00E717B7" w:rsidRDefault="002922FF" w:rsidP="002922FF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E717B7">
        <w:rPr>
          <w:rFonts w:ascii="Comic Sans MS" w:hAnsi="Comic Sans MS"/>
          <w:b/>
          <w:sz w:val="28"/>
          <w:szCs w:val="28"/>
          <w:u w:val="single"/>
        </w:rPr>
        <w:t>Habitat</w:t>
      </w:r>
      <w:r w:rsidRPr="00E717B7">
        <w:rPr>
          <w:rFonts w:ascii="Comic Sans MS" w:hAnsi="Comic Sans MS"/>
          <w:sz w:val="28"/>
          <w:szCs w:val="28"/>
        </w:rPr>
        <w:t xml:space="preserve"> : </w:t>
      </w:r>
    </w:p>
    <w:p w:rsidR="002922FF" w:rsidRPr="00E717B7" w:rsidRDefault="002922FF" w:rsidP="00E717B7">
      <w:pPr>
        <w:spacing w:after="0" w:line="240" w:lineRule="auto"/>
        <w:jc w:val="both"/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r w:rsidRPr="00E717B7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La Sittelle </w:t>
      </w:r>
      <w:proofErr w:type="spellStart"/>
      <w:r w:rsidRPr="00E717B7">
        <w:rPr>
          <w:rFonts w:ascii="Comic Sans MS" w:hAnsi="Comic Sans MS"/>
          <w:color w:val="000000"/>
          <w:sz w:val="28"/>
          <w:szCs w:val="28"/>
          <w:shd w:val="clear" w:color="auto" w:fill="FFFFFF"/>
        </w:rPr>
        <w:t>torchepot</w:t>
      </w:r>
      <w:proofErr w:type="spellEnd"/>
      <w:r w:rsidRPr="00E717B7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est essentiellement un oiseau forestier. La condition sine qua non de sa présence en période de reproduction est l'existence de vieux arbres avec des cavités dans lesquelles elle peut nicher.</w:t>
      </w:r>
    </w:p>
    <w:p w:rsidR="002922FF" w:rsidRPr="00E717B7" w:rsidRDefault="002922FF" w:rsidP="00E717B7">
      <w:pPr>
        <w:spacing w:after="0" w:line="240" w:lineRule="auto"/>
        <w:jc w:val="both"/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</w:p>
    <w:p w:rsidR="002922FF" w:rsidRPr="00E717B7" w:rsidRDefault="002922FF" w:rsidP="00E717B7">
      <w:pPr>
        <w:spacing w:after="0" w:line="240" w:lineRule="auto"/>
        <w:jc w:val="both"/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r w:rsidRPr="00E717B7">
        <w:rPr>
          <w:rFonts w:ascii="Comic Sans MS" w:hAnsi="Comic Sans MS"/>
          <w:b/>
          <w:color w:val="000000"/>
          <w:sz w:val="28"/>
          <w:szCs w:val="28"/>
          <w:u w:val="single"/>
          <w:shd w:val="clear" w:color="auto" w:fill="FFFFFF"/>
        </w:rPr>
        <w:t>Comportement</w:t>
      </w:r>
      <w:r w:rsidRPr="00E717B7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 : </w:t>
      </w:r>
    </w:p>
    <w:p w:rsidR="002922FF" w:rsidRPr="00E717B7" w:rsidRDefault="002922FF" w:rsidP="00E717B7">
      <w:pPr>
        <w:spacing w:after="0" w:line="240" w:lineRule="auto"/>
        <w:jc w:val="both"/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r w:rsidRPr="00E717B7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La Sittelle </w:t>
      </w:r>
      <w:proofErr w:type="spellStart"/>
      <w:r w:rsidRPr="00E717B7">
        <w:rPr>
          <w:rFonts w:ascii="Comic Sans MS" w:hAnsi="Comic Sans MS"/>
          <w:color w:val="000000"/>
          <w:sz w:val="28"/>
          <w:szCs w:val="28"/>
          <w:shd w:val="clear" w:color="auto" w:fill="FFFFFF"/>
        </w:rPr>
        <w:t>torchepot</w:t>
      </w:r>
      <w:proofErr w:type="spellEnd"/>
      <w:r w:rsidRPr="00E717B7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est un des </w:t>
      </w:r>
      <w:r w:rsidRPr="00E717B7">
        <w:rPr>
          <w:rFonts w:ascii="Comic Sans MS" w:hAnsi="Comic Sans MS"/>
          <w:sz w:val="28"/>
          <w:szCs w:val="28"/>
          <w:bdr w:val="none" w:sz="0" w:space="0" w:color="auto" w:frame="1"/>
          <w:shd w:val="clear" w:color="auto" w:fill="FFFFFF"/>
        </w:rPr>
        <w:t>passereaux</w:t>
      </w:r>
      <w:r w:rsidRPr="00E717B7">
        <w:rPr>
          <w:rFonts w:ascii="Comic Sans MS" w:hAnsi="Comic Sans MS"/>
          <w:color w:val="000000"/>
          <w:sz w:val="28"/>
          <w:szCs w:val="28"/>
          <w:shd w:val="clear" w:color="auto" w:fill="FFFFFF"/>
        </w:rPr>
        <w:t> les plus vocaux au printemps en forêt. On ne peut la manquer. Lorsqu'on l'a repérée, son plumage gris-bleu et roux permet une identification facile.</w:t>
      </w:r>
    </w:p>
    <w:p w:rsidR="002922FF" w:rsidRPr="00E717B7" w:rsidRDefault="002922FF" w:rsidP="00E717B7">
      <w:pPr>
        <w:spacing w:after="0" w:line="240" w:lineRule="auto"/>
        <w:jc w:val="both"/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r w:rsidRPr="00E717B7">
        <w:rPr>
          <w:rFonts w:ascii="Comic Sans MS" w:hAnsi="Comic Sans MS"/>
          <w:color w:val="000000"/>
          <w:sz w:val="28"/>
          <w:szCs w:val="28"/>
          <w:shd w:val="clear" w:color="auto" w:fill="FFFFFF"/>
        </w:rPr>
        <w:t>Elle a un comportement </w:t>
      </w:r>
      <w:r w:rsidRPr="00E717B7">
        <w:rPr>
          <w:rFonts w:ascii="Comic Sans MS" w:hAnsi="Comic Sans MS"/>
          <w:sz w:val="28"/>
          <w:szCs w:val="28"/>
          <w:bdr w:val="none" w:sz="0" w:space="0" w:color="auto" w:frame="1"/>
          <w:shd w:val="clear" w:color="auto" w:fill="FFFFFF"/>
        </w:rPr>
        <w:t>arboricole</w:t>
      </w:r>
      <w:r w:rsidRPr="00E717B7">
        <w:rPr>
          <w:rFonts w:ascii="Comic Sans MS" w:hAnsi="Comic Sans MS"/>
          <w:color w:val="000000"/>
          <w:sz w:val="28"/>
          <w:szCs w:val="28"/>
          <w:shd w:val="clear" w:color="auto" w:fill="FFFFFF"/>
        </w:rPr>
        <w:t>. Elle est très active et très agile dans les arbres. Ses </w:t>
      </w:r>
      <w:r w:rsidRPr="00E717B7">
        <w:rPr>
          <w:rFonts w:ascii="Comic Sans MS" w:hAnsi="Comic Sans MS"/>
          <w:sz w:val="28"/>
          <w:szCs w:val="28"/>
          <w:bdr w:val="none" w:sz="0" w:space="0" w:color="auto" w:frame="1"/>
          <w:shd w:val="clear" w:color="auto" w:fill="FFFFFF"/>
        </w:rPr>
        <w:t>pattes</w:t>
      </w:r>
      <w:r w:rsidRPr="00E717B7">
        <w:rPr>
          <w:rFonts w:ascii="Comic Sans MS" w:hAnsi="Comic Sans MS"/>
          <w:color w:val="000000"/>
          <w:sz w:val="28"/>
          <w:szCs w:val="28"/>
          <w:shd w:val="clear" w:color="auto" w:fill="FFFFFF"/>
        </w:rPr>
        <w:t> robustes munies de 4 </w:t>
      </w:r>
      <w:r w:rsidRPr="00E717B7">
        <w:rPr>
          <w:rFonts w:ascii="Comic Sans MS" w:hAnsi="Comic Sans MS"/>
          <w:sz w:val="28"/>
          <w:szCs w:val="28"/>
          <w:bdr w:val="none" w:sz="0" w:space="0" w:color="auto" w:frame="1"/>
          <w:shd w:val="clear" w:color="auto" w:fill="FFFFFF"/>
        </w:rPr>
        <w:t>doigts</w:t>
      </w:r>
      <w:r w:rsidRPr="00E717B7">
        <w:rPr>
          <w:rFonts w:ascii="Comic Sans MS" w:hAnsi="Comic Sans MS"/>
          <w:color w:val="000000"/>
          <w:sz w:val="28"/>
          <w:szCs w:val="28"/>
          <w:shd w:val="clear" w:color="auto" w:fill="FFFFFF"/>
        </w:rPr>
        <w:t> aux </w:t>
      </w:r>
      <w:r w:rsidRPr="00E717B7">
        <w:rPr>
          <w:rFonts w:ascii="Comic Sans MS" w:hAnsi="Comic Sans MS"/>
          <w:sz w:val="28"/>
          <w:szCs w:val="28"/>
          <w:bdr w:val="none" w:sz="0" w:space="0" w:color="auto" w:frame="1"/>
          <w:shd w:val="clear" w:color="auto" w:fill="FFFFFF"/>
        </w:rPr>
        <w:t>ongles</w:t>
      </w:r>
      <w:r w:rsidRPr="00E717B7">
        <w:rPr>
          <w:rFonts w:ascii="Comic Sans MS" w:hAnsi="Comic Sans MS"/>
          <w:color w:val="000000"/>
          <w:sz w:val="28"/>
          <w:szCs w:val="28"/>
          <w:shd w:val="clear" w:color="auto" w:fill="FFFFFF"/>
        </w:rPr>
        <w:t> courbes comme des griffes lui permettent une préhension efficace des écorces, même les plus lisses.</w:t>
      </w:r>
    </w:p>
    <w:p w:rsidR="002922FF" w:rsidRPr="00E717B7" w:rsidRDefault="002922FF" w:rsidP="00E717B7">
      <w:pPr>
        <w:spacing w:after="0" w:line="240" w:lineRule="auto"/>
        <w:jc w:val="both"/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r w:rsidRPr="00E717B7">
        <w:rPr>
          <w:rFonts w:ascii="Comic Sans MS" w:hAnsi="Comic Sans MS"/>
          <w:color w:val="000000"/>
          <w:sz w:val="28"/>
          <w:szCs w:val="28"/>
          <w:shd w:val="clear" w:color="auto" w:fill="FFFFFF"/>
        </w:rPr>
        <w:t>La sittelle est un oiseau sédentaire, présent toute l'année dans sa forêt.</w:t>
      </w:r>
    </w:p>
    <w:p w:rsidR="002922FF" w:rsidRPr="00E717B7" w:rsidRDefault="002922FF" w:rsidP="00E717B7">
      <w:pPr>
        <w:spacing w:after="0" w:line="240" w:lineRule="auto"/>
        <w:jc w:val="both"/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</w:p>
    <w:p w:rsidR="002922FF" w:rsidRPr="00E717B7" w:rsidRDefault="002922FF" w:rsidP="00E717B7">
      <w:pPr>
        <w:spacing w:after="0" w:line="240" w:lineRule="auto"/>
        <w:jc w:val="both"/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r w:rsidRPr="00E717B7">
        <w:rPr>
          <w:rFonts w:ascii="Comic Sans MS" w:hAnsi="Comic Sans MS"/>
          <w:b/>
          <w:color w:val="000000"/>
          <w:sz w:val="28"/>
          <w:szCs w:val="28"/>
          <w:u w:val="single"/>
          <w:shd w:val="clear" w:color="auto" w:fill="FFFFFF"/>
        </w:rPr>
        <w:t>Alimentation</w:t>
      </w:r>
      <w:r w:rsidRPr="00E717B7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 : </w:t>
      </w:r>
    </w:p>
    <w:p w:rsidR="002922FF" w:rsidRPr="00E717B7" w:rsidRDefault="002922FF" w:rsidP="00E717B7">
      <w:pPr>
        <w:spacing w:after="0" w:line="240" w:lineRule="auto"/>
        <w:jc w:val="both"/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r w:rsidRPr="00E717B7">
        <w:rPr>
          <w:rFonts w:ascii="Comic Sans MS" w:hAnsi="Comic Sans MS"/>
          <w:color w:val="000000"/>
          <w:sz w:val="28"/>
          <w:szCs w:val="28"/>
          <w:shd w:val="clear" w:color="auto" w:fill="FFFFFF"/>
        </w:rPr>
        <w:t>Elle a un régime alimentaire mixte, </w:t>
      </w:r>
      <w:r w:rsidRPr="00E717B7">
        <w:rPr>
          <w:rFonts w:ascii="Comic Sans MS" w:hAnsi="Comic Sans MS"/>
          <w:sz w:val="28"/>
          <w:szCs w:val="28"/>
          <w:bdr w:val="none" w:sz="0" w:space="0" w:color="auto" w:frame="1"/>
          <w:shd w:val="clear" w:color="auto" w:fill="FFFFFF"/>
        </w:rPr>
        <w:t>insectivore</w:t>
      </w:r>
      <w:r w:rsidRPr="00E717B7">
        <w:rPr>
          <w:rFonts w:ascii="Comic Sans MS" w:hAnsi="Comic Sans MS"/>
          <w:color w:val="000000"/>
          <w:sz w:val="28"/>
          <w:szCs w:val="28"/>
          <w:shd w:val="clear" w:color="auto" w:fill="FFFFFF"/>
        </w:rPr>
        <w:t> à la belle saison et </w:t>
      </w:r>
      <w:r w:rsidRPr="00E717B7">
        <w:rPr>
          <w:rFonts w:ascii="Comic Sans MS" w:hAnsi="Comic Sans MS"/>
          <w:sz w:val="28"/>
          <w:szCs w:val="28"/>
          <w:bdr w:val="none" w:sz="0" w:space="0" w:color="auto" w:frame="1"/>
          <w:shd w:val="clear" w:color="auto" w:fill="FFFFFF"/>
        </w:rPr>
        <w:t>granivore</w:t>
      </w:r>
      <w:r w:rsidRPr="00E717B7">
        <w:rPr>
          <w:rFonts w:ascii="Comic Sans MS" w:hAnsi="Comic Sans MS"/>
          <w:color w:val="000000"/>
          <w:sz w:val="28"/>
          <w:szCs w:val="28"/>
          <w:shd w:val="clear" w:color="auto" w:fill="FFFFFF"/>
        </w:rPr>
        <w:t> en hiver.</w:t>
      </w:r>
    </w:p>
    <w:p w:rsidR="002922FF" w:rsidRPr="00E717B7" w:rsidRDefault="002922FF" w:rsidP="00E717B7">
      <w:pPr>
        <w:spacing w:after="0" w:line="240" w:lineRule="auto"/>
        <w:jc w:val="both"/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r w:rsidRPr="00E717B7">
        <w:rPr>
          <w:rFonts w:ascii="Comic Sans MS" w:hAnsi="Comic Sans MS"/>
          <w:color w:val="000000"/>
          <w:sz w:val="28"/>
          <w:szCs w:val="28"/>
          <w:shd w:val="clear" w:color="auto" w:fill="FFFFFF"/>
        </w:rPr>
        <w:t>Opportuniste, elle sait profiter de ressources que l'Homme lui offre : points d'agrainage des chasseurs, récolter des gra</w:t>
      </w:r>
      <w:r w:rsidR="00E717B7" w:rsidRPr="00E717B7">
        <w:rPr>
          <w:rFonts w:ascii="Comic Sans MS" w:hAnsi="Comic Sans MS"/>
          <w:color w:val="000000"/>
          <w:sz w:val="28"/>
          <w:szCs w:val="28"/>
          <w:shd w:val="clear" w:color="auto" w:fill="FFFFFF"/>
        </w:rPr>
        <w:t>ines, de tournesol par exemple</w:t>
      </w:r>
      <w:r w:rsidRPr="00E717B7">
        <w:rPr>
          <w:rFonts w:ascii="Comic Sans MS" w:hAnsi="Comic Sans MS"/>
          <w:color w:val="000000"/>
          <w:sz w:val="28"/>
          <w:szCs w:val="28"/>
          <w:shd w:val="clear" w:color="auto" w:fill="FFFFFF"/>
        </w:rPr>
        <w:t>, dans un champ proche</w:t>
      </w:r>
      <w:r w:rsidR="00E717B7" w:rsidRPr="00E717B7">
        <w:rPr>
          <w:rFonts w:ascii="Comic Sans MS" w:hAnsi="Comic Sans MS"/>
          <w:color w:val="000000"/>
          <w:sz w:val="28"/>
          <w:szCs w:val="28"/>
          <w:shd w:val="clear" w:color="auto" w:fill="FFFFFF"/>
        </w:rPr>
        <w:t>.</w:t>
      </w:r>
    </w:p>
    <w:p w:rsidR="00E717B7" w:rsidRPr="00E717B7" w:rsidRDefault="00E717B7" w:rsidP="00E717B7">
      <w:pPr>
        <w:spacing w:after="0" w:line="240" w:lineRule="auto"/>
        <w:jc w:val="both"/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</w:p>
    <w:p w:rsidR="00E717B7" w:rsidRPr="00E717B7" w:rsidRDefault="00E717B7" w:rsidP="00E717B7">
      <w:pPr>
        <w:spacing w:after="0" w:line="240" w:lineRule="auto"/>
        <w:jc w:val="both"/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r w:rsidRPr="00E717B7">
        <w:rPr>
          <w:rFonts w:ascii="Comic Sans MS" w:hAnsi="Comic Sans MS"/>
          <w:b/>
          <w:color w:val="000000"/>
          <w:sz w:val="28"/>
          <w:szCs w:val="28"/>
          <w:u w:val="single"/>
          <w:shd w:val="clear" w:color="auto" w:fill="FFFFFF"/>
        </w:rPr>
        <w:t>Reproduction</w:t>
      </w:r>
      <w:r w:rsidRPr="00E717B7">
        <w:rPr>
          <w:rFonts w:ascii="Comic Sans MS" w:hAnsi="Comic Sans MS"/>
          <w:color w:val="000000"/>
          <w:sz w:val="28"/>
          <w:szCs w:val="28"/>
          <w:shd w:val="clear" w:color="auto" w:fill="FFFFFF"/>
        </w:rPr>
        <w:t> :</w:t>
      </w:r>
    </w:p>
    <w:p w:rsidR="00E717B7" w:rsidRPr="00E717B7" w:rsidRDefault="00E717B7" w:rsidP="00E717B7">
      <w:pPr>
        <w:spacing w:after="0" w:line="240" w:lineRule="auto"/>
        <w:jc w:val="both"/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r w:rsidRPr="00E717B7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La Sittelle </w:t>
      </w:r>
      <w:proofErr w:type="spellStart"/>
      <w:r w:rsidRPr="00E717B7">
        <w:rPr>
          <w:rFonts w:ascii="Comic Sans MS" w:hAnsi="Comic Sans MS"/>
          <w:color w:val="000000"/>
          <w:sz w:val="28"/>
          <w:szCs w:val="28"/>
          <w:shd w:val="clear" w:color="auto" w:fill="FFFFFF"/>
        </w:rPr>
        <w:t>torchepot</w:t>
      </w:r>
      <w:proofErr w:type="spellEnd"/>
      <w:r w:rsidRPr="00E717B7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est monogame et territoriale. De ce fait, le couple réside toute l'année sur son territoire. La reproduction a lieu en plaine en avril et mai.</w:t>
      </w:r>
    </w:p>
    <w:p w:rsidR="00E717B7" w:rsidRPr="00E717B7" w:rsidRDefault="00E717B7" w:rsidP="00E717B7">
      <w:pPr>
        <w:spacing w:after="0" w:line="240" w:lineRule="auto"/>
        <w:jc w:val="both"/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r w:rsidRPr="00E717B7">
        <w:rPr>
          <w:rFonts w:ascii="Comic Sans MS" w:hAnsi="Comic Sans MS"/>
          <w:color w:val="000000"/>
          <w:sz w:val="28"/>
          <w:szCs w:val="28"/>
          <w:shd w:val="clear" w:color="auto" w:fill="FFFFFF"/>
        </w:rPr>
        <w:t>La sittelle est cavernicole pour la nidification, c'est à dire qu'elle fait son nid dans une cavité.</w:t>
      </w:r>
    </w:p>
    <w:p w:rsidR="00E717B7" w:rsidRPr="00E717B7" w:rsidRDefault="00E717B7" w:rsidP="00E717B7">
      <w:pPr>
        <w:spacing w:after="0" w:line="240" w:lineRule="auto"/>
        <w:jc w:val="both"/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r w:rsidRPr="00E717B7">
        <w:rPr>
          <w:rFonts w:ascii="Comic Sans MS" w:hAnsi="Comic Sans MS"/>
          <w:color w:val="000000"/>
          <w:sz w:val="28"/>
          <w:szCs w:val="28"/>
          <w:shd w:val="clear" w:color="auto" w:fill="FFFFFF"/>
        </w:rPr>
        <w:t>C'est le plus souvent une cavité naturelle dans un tronc ou une branche qui est choisie.</w:t>
      </w:r>
    </w:p>
    <w:p w:rsidR="00E717B7" w:rsidRPr="00E717B7" w:rsidRDefault="00E717B7" w:rsidP="00E717B7">
      <w:pPr>
        <w:spacing w:after="0" w:line="240" w:lineRule="auto"/>
        <w:jc w:val="both"/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r w:rsidRPr="00E717B7">
        <w:rPr>
          <w:rFonts w:ascii="Comic Sans MS" w:hAnsi="Comic Sans MS"/>
          <w:color w:val="000000"/>
          <w:sz w:val="28"/>
          <w:szCs w:val="28"/>
          <w:shd w:val="clear" w:color="auto" w:fill="FFFFFF"/>
        </w:rPr>
        <w:t>Le nid lui-même est fait surtout de copeaux d'écorce qu'elle taille et récolte alentour.</w:t>
      </w:r>
    </w:p>
    <w:p w:rsidR="00E717B7" w:rsidRPr="00E717B7" w:rsidRDefault="00E717B7" w:rsidP="00E717B7">
      <w:pPr>
        <w:spacing w:after="0" w:line="240" w:lineRule="auto"/>
        <w:jc w:val="both"/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r w:rsidRPr="00E717B7">
        <w:rPr>
          <w:rFonts w:ascii="Comic Sans MS" w:hAnsi="Comic Sans MS"/>
          <w:color w:val="000000"/>
          <w:sz w:val="28"/>
          <w:szCs w:val="28"/>
          <w:shd w:val="clear" w:color="auto" w:fill="FFFFFF"/>
        </w:rPr>
        <w:t>La femelle pond de 4 à 9 œufs blancs légèrement tachetés de rouge qu'elle incubera pendant une 15e de jours. Après l'éclosion, les jeunes seront nourris au nid par les deux adultes pendant plus de 3 semaines.</w:t>
      </w:r>
    </w:p>
    <w:sectPr w:rsidR="00E717B7" w:rsidRPr="00E717B7" w:rsidSect="002922FF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21806"/>
    <w:multiLevelType w:val="multilevel"/>
    <w:tmpl w:val="1278D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2A7E90"/>
    <w:multiLevelType w:val="hybridMultilevel"/>
    <w:tmpl w:val="59907C52"/>
    <w:lvl w:ilvl="0" w:tplc="65782C0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922FF"/>
    <w:rsid w:val="002750F5"/>
    <w:rsid w:val="002922FF"/>
    <w:rsid w:val="003E0006"/>
    <w:rsid w:val="00992482"/>
    <w:rsid w:val="00A54F23"/>
    <w:rsid w:val="00CE25FE"/>
    <w:rsid w:val="00E71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F23"/>
  </w:style>
  <w:style w:type="paragraph" w:styleId="Titre1">
    <w:name w:val="heading 1"/>
    <w:basedOn w:val="Normal"/>
    <w:link w:val="Titre1Car"/>
    <w:uiPriority w:val="9"/>
    <w:qFormat/>
    <w:rsid w:val="002922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2922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922F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922FF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2922FF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binominal">
    <w:name w:val="binominal"/>
    <w:basedOn w:val="Policepardfaut"/>
    <w:rsid w:val="002922FF"/>
  </w:style>
  <w:style w:type="character" w:customStyle="1" w:styleId="Titre5Car">
    <w:name w:val="Titre 5 Car"/>
    <w:basedOn w:val="Policepardfaut"/>
    <w:link w:val="Titre5"/>
    <w:uiPriority w:val="9"/>
    <w:semiHidden/>
    <w:rsid w:val="002922FF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rmalWeb">
    <w:name w:val="Normal (Web)"/>
    <w:basedOn w:val="Normal"/>
    <w:uiPriority w:val="99"/>
    <w:semiHidden/>
    <w:unhideWhenUsed/>
    <w:rsid w:val="00292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2922FF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2922FF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1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17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18492">
          <w:marLeft w:val="25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9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9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5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718080">
          <w:marLeft w:val="25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cedri</dc:creator>
  <cp:lastModifiedBy>cedri</cp:lastModifiedBy>
  <cp:revision>1</cp:revision>
  <dcterms:created xsi:type="dcterms:W3CDTF">2020-09-29T20:47:00Z</dcterms:created>
  <dcterms:modified xsi:type="dcterms:W3CDTF">2020-09-29T21:06:00Z</dcterms:modified>
</cp:coreProperties>
</file>