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A" w:rsidRPr="00CF7AFA" w:rsidRDefault="00CF7AFA" w:rsidP="00CF7A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F7AFA">
        <w:rPr>
          <w:rFonts w:ascii="Times New Roman" w:hAnsi="Times New Roman" w:cs="Times New Roman"/>
          <w:color w:val="FF0000"/>
          <w:sz w:val="28"/>
          <w:szCs w:val="28"/>
        </w:rPr>
        <w:t>PETIT RAPPEL</w:t>
      </w:r>
    </w:p>
    <w:p w:rsidR="00CF7AFA" w:rsidRPr="00CF7AFA" w:rsidRDefault="00CF7AFA">
      <w:pPr>
        <w:rPr>
          <w:rFonts w:ascii="Times New Roman" w:hAnsi="Times New Roman" w:cs="Times New Roman"/>
          <w:sz w:val="28"/>
          <w:szCs w:val="28"/>
        </w:rPr>
      </w:pPr>
    </w:p>
    <w:p w:rsidR="00CF7AFA" w:rsidRPr="00CF7AFA" w:rsidRDefault="00CF7A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253" w:rsidRPr="00CF7AFA" w:rsidRDefault="00CF7AF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F7AFA">
        <w:rPr>
          <w:rFonts w:ascii="Times New Roman" w:hAnsi="Times New Roman" w:cs="Times New Roman"/>
          <w:color w:val="FF0000"/>
          <w:sz w:val="28"/>
          <w:szCs w:val="28"/>
          <w:u w:val="single"/>
        </w:rPr>
        <w:t>POUR LES FRACTIONS :</w:t>
      </w:r>
    </w:p>
    <w:p w:rsidR="00CF7AFA" w:rsidRPr="00CF7AFA" w:rsidRDefault="00CF7AFA">
      <w:pPr>
        <w:rPr>
          <w:rFonts w:ascii="Times New Roman" w:hAnsi="Times New Roman" w:cs="Times New Roman"/>
          <w:sz w:val="28"/>
          <w:szCs w:val="28"/>
        </w:rPr>
      </w:pPr>
      <w:r w:rsidRPr="00CF7AFA">
        <w:rPr>
          <w:rFonts w:ascii="Times New Roman" w:hAnsi="Times New Roman" w:cs="Times New Roman"/>
          <w:sz w:val="28"/>
          <w:szCs w:val="28"/>
        </w:rPr>
        <w:t>Si je dois colorier les 2/3 d’une tarte, je coupe la tarte en 3 parts EGALES et j’en colorie 2.</w:t>
      </w:r>
    </w:p>
    <w:p w:rsidR="00CF7AFA" w:rsidRPr="00CF7AFA" w:rsidRDefault="00CF7AFA">
      <w:pPr>
        <w:rPr>
          <w:rFonts w:ascii="Times New Roman" w:hAnsi="Times New Roman" w:cs="Times New Roman"/>
          <w:sz w:val="28"/>
          <w:szCs w:val="28"/>
        </w:rPr>
      </w:pPr>
    </w:p>
    <w:p w:rsidR="00CF7AFA" w:rsidRPr="00CF7AFA" w:rsidRDefault="00CF7AFA">
      <w:pPr>
        <w:rPr>
          <w:rFonts w:ascii="Times New Roman" w:hAnsi="Times New Roman" w:cs="Times New Roman"/>
          <w:sz w:val="28"/>
          <w:szCs w:val="28"/>
        </w:rPr>
      </w:pPr>
      <w:r w:rsidRPr="00CF7AFA">
        <w:rPr>
          <w:rFonts w:ascii="Times New Roman" w:hAnsi="Times New Roman" w:cs="Times New Roman"/>
          <w:sz w:val="28"/>
          <w:szCs w:val="28"/>
        </w:rPr>
        <w:t>Si je dois colorier les 4/5 d’une pizza, je coupe la pizza en 5 parts EGALES, et j’en colorie 4 parts.</w:t>
      </w:r>
    </w:p>
    <w:p w:rsidR="00CF7AFA" w:rsidRPr="00CF7AFA" w:rsidRDefault="00CF7AFA">
      <w:pPr>
        <w:rPr>
          <w:rFonts w:ascii="Times New Roman" w:hAnsi="Times New Roman" w:cs="Times New Roman"/>
          <w:sz w:val="28"/>
          <w:szCs w:val="28"/>
        </w:rPr>
      </w:pPr>
    </w:p>
    <w:p w:rsidR="00CF7AFA" w:rsidRPr="00CF7AFA" w:rsidRDefault="00CF7AFA">
      <w:pPr>
        <w:rPr>
          <w:rFonts w:ascii="Times New Roman" w:hAnsi="Times New Roman" w:cs="Times New Roman"/>
          <w:sz w:val="28"/>
          <w:szCs w:val="28"/>
        </w:rPr>
      </w:pPr>
      <w:r w:rsidRPr="00CF7AFA">
        <w:rPr>
          <w:rFonts w:ascii="Times New Roman" w:hAnsi="Times New Roman" w:cs="Times New Roman"/>
          <w:sz w:val="28"/>
          <w:szCs w:val="28"/>
        </w:rPr>
        <w:t xml:space="preserve">Si je donne les  7 /12 d’une somme d’argent, je coupe la somme d’argent en 12 parts EGALES, et j’en colorie 7. </w:t>
      </w:r>
    </w:p>
    <w:sectPr w:rsidR="00CF7AFA" w:rsidRPr="00CF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FA"/>
    <w:rsid w:val="00903253"/>
    <w:rsid w:val="00C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B7B74-33D8-49E8-9B8C-A7B96ECE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2020-04-29T07:51:00Z</dcterms:created>
  <dcterms:modified xsi:type="dcterms:W3CDTF">2020-04-29T07:56:00Z</dcterms:modified>
</cp:coreProperties>
</file>