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39" w:rsidRDefault="00E12F26" w:rsidP="006B5B39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Au mois de OCTOBRE</w:t>
      </w:r>
      <w:r w:rsidR="006B5B39" w:rsidRPr="006B1E5C">
        <w:rPr>
          <w:rFonts w:ascii="Comic Sans MS" w:hAnsi="Comic Sans MS"/>
          <w:sz w:val="52"/>
          <w:szCs w:val="52"/>
        </w:rPr>
        <w:t>…</w:t>
      </w:r>
    </w:p>
    <w:p w:rsidR="00654F3F" w:rsidRPr="006B1E5C" w:rsidRDefault="00654F3F" w:rsidP="006B5B39">
      <w:pPr>
        <w:jc w:val="center"/>
        <w:rPr>
          <w:rFonts w:ascii="Comic Sans MS" w:hAnsi="Comic Sans MS"/>
          <w:sz w:val="52"/>
          <w:szCs w:val="52"/>
        </w:rPr>
      </w:pPr>
    </w:p>
    <w:p w:rsidR="00B118B8" w:rsidRDefault="00B118B8" w:rsidP="00B118B8">
      <w:pPr>
        <w:rPr>
          <w:color w:val="272727"/>
        </w:rPr>
      </w:pPr>
    </w:p>
    <w:p w:rsidR="00B118B8" w:rsidRPr="00E12F26" w:rsidRDefault="00E12F26" w:rsidP="00B118B8">
      <w:pPr>
        <w:ind w:left="4248"/>
        <w:rPr>
          <w:rFonts w:ascii="Bradley Hand ITC" w:hAnsi="Bradley Hand ITC"/>
          <w:color w:val="272727"/>
          <w:sz w:val="28"/>
          <w:szCs w:val="28"/>
        </w:rPr>
      </w:pPr>
      <w:r w:rsidRPr="00E12F26">
        <w:rPr>
          <w:rFonts w:ascii="Bradley Hand ITC" w:hAnsi="Bradley Hand ITC"/>
          <w:noProof/>
          <w:color w:val="272727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-52893</wp:posOffset>
            </wp:positionH>
            <wp:positionV relativeFrom="paragraph">
              <wp:posOffset>99060</wp:posOffset>
            </wp:positionV>
            <wp:extent cx="2416998" cy="3035300"/>
            <wp:effectExtent l="19050" t="0" r="2352" b="0"/>
            <wp:wrapNone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98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F26">
        <w:rPr>
          <w:rFonts w:ascii="Bradley Hand ITC" w:hAnsi="Bradley Hand ITC"/>
          <w:color w:val="272727"/>
          <w:sz w:val="28"/>
          <w:szCs w:val="28"/>
        </w:rPr>
        <w:t>A première vue, un hérisson est très différent d'une tortue, et une tortue n'a rien à voir avec un hérisson. A bien u regarder, ces deux animaux ont tout de même un point commun bien pratique : face aux prédateurs, ils savent se protéger, en boule ou sous leur carapace.</w:t>
      </w:r>
    </w:p>
    <w:p w:rsidR="00E12F26" w:rsidRPr="00E12F26" w:rsidRDefault="00E12F26" w:rsidP="00B118B8">
      <w:pPr>
        <w:ind w:left="4248"/>
        <w:rPr>
          <w:rFonts w:ascii="Bradley Hand ITC" w:hAnsi="Bradley Hand ITC"/>
          <w:color w:val="272727"/>
          <w:sz w:val="28"/>
          <w:szCs w:val="28"/>
        </w:rPr>
      </w:pPr>
      <w:r w:rsidRPr="00E12F26">
        <w:rPr>
          <w:rFonts w:ascii="Bradley Hand ITC" w:hAnsi="Bradley Hand ITC"/>
          <w:color w:val="272727"/>
          <w:sz w:val="28"/>
          <w:szCs w:val="28"/>
        </w:rPr>
        <w:t>Avec une carapace, des piquants, un peu de solidarité et de la jugeote, on n'a finalement pas grand-chose à craindre. On savait que l'union faisait la force, mais apprenez maintenant grâce à cette histoire que l'union... fait des tatous! C'est un jaguar qui en fera les frais.</w:t>
      </w:r>
    </w:p>
    <w:p w:rsidR="00E12F26" w:rsidRDefault="00E12F26" w:rsidP="00CF715C">
      <w:pPr>
        <w:jc w:val="center"/>
        <w:rPr>
          <w:rFonts w:ascii="Comic Sans MS" w:hAnsi="Comic Sans MS"/>
          <w:b/>
          <w:bCs/>
          <w:i/>
          <w:iCs/>
          <w:color w:val="000000"/>
          <w:sz w:val="26"/>
          <w:szCs w:val="26"/>
          <w:shd w:val="clear" w:color="auto" w:fill="8A80E0"/>
        </w:rPr>
      </w:pPr>
    </w:p>
    <w:p w:rsidR="00E12F26" w:rsidRDefault="00E12F26" w:rsidP="00CF715C">
      <w:pPr>
        <w:jc w:val="center"/>
        <w:rPr>
          <w:rFonts w:ascii="Comic Sans MS" w:hAnsi="Comic Sans MS"/>
          <w:b/>
          <w:bCs/>
          <w:i/>
          <w:iCs/>
          <w:color w:val="000000"/>
          <w:sz w:val="26"/>
          <w:szCs w:val="26"/>
          <w:shd w:val="clear" w:color="auto" w:fill="8A80E0"/>
        </w:rPr>
      </w:pPr>
    </w:p>
    <w:p w:rsidR="00622D27" w:rsidRDefault="00141E23" w:rsidP="00CF715C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3810</wp:posOffset>
            </wp:positionV>
            <wp:extent cx="2374900" cy="711200"/>
            <wp:effectExtent l="19050" t="19050" r="25400" b="1270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7112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22D27" w:rsidRDefault="00622D27" w:rsidP="00622D27">
      <w:pPr>
        <w:rPr>
          <w:i/>
        </w:rPr>
      </w:pPr>
    </w:p>
    <w:p w:rsidR="00654F3F" w:rsidRDefault="00654F3F" w:rsidP="00654F3F">
      <w:pPr>
        <w:ind w:left="4956"/>
        <w:rPr>
          <w:i/>
          <w:color w:val="272727"/>
          <w:sz w:val="28"/>
          <w:szCs w:val="28"/>
        </w:rPr>
      </w:pPr>
    </w:p>
    <w:p w:rsidR="00654F3F" w:rsidRDefault="00654F3F" w:rsidP="00654F3F">
      <w:pPr>
        <w:ind w:left="4956"/>
        <w:rPr>
          <w:i/>
          <w:color w:val="272727"/>
          <w:sz w:val="28"/>
          <w:szCs w:val="28"/>
        </w:rPr>
      </w:pPr>
    </w:p>
    <w:p w:rsidR="00B118B8" w:rsidRDefault="00B118B8" w:rsidP="00B118B8">
      <w:pPr>
        <w:ind w:left="2832" w:firstLine="708"/>
        <w:rPr>
          <w:i/>
          <w:color w:val="272727"/>
          <w:sz w:val="28"/>
          <w:szCs w:val="28"/>
        </w:rPr>
      </w:pPr>
    </w:p>
    <w:p w:rsidR="00B118B8" w:rsidRDefault="00B118B8" w:rsidP="00B118B8">
      <w:pPr>
        <w:ind w:left="2832" w:firstLine="708"/>
        <w:rPr>
          <w:i/>
          <w:color w:val="272727"/>
          <w:sz w:val="28"/>
          <w:szCs w:val="28"/>
        </w:rPr>
      </w:pPr>
    </w:p>
    <w:p w:rsidR="00E12F26" w:rsidRPr="006B5B39" w:rsidRDefault="00E12F26" w:rsidP="00E12F26">
      <w:pPr>
        <w:ind w:left="2832" w:firstLine="708"/>
      </w:pPr>
    </w:p>
    <w:p w:rsidR="006B5B39" w:rsidRPr="006B5B39" w:rsidRDefault="00E12F26" w:rsidP="006B5B39">
      <w:r>
        <w:rPr>
          <w:noProof/>
        </w:rPr>
        <w:drawing>
          <wp:inline distT="0" distB="0" distL="0" distR="0">
            <wp:extent cx="2324100" cy="2705100"/>
            <wp:effectExtent l="19050" t="0" r="0" b="0"/>
            <wp:docPr id="2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324100" cy="2717800"/>
            <wp:effectExtent l="19050" t="0" r="0" b="0"/>
            <wp:docPr id="3" name="Image 1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B39" w:rsidRPr="006B5B39" w:rsidRDefault="00141E23" w:rsidP="00654F3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542290</wp:posOffset>
            </wp:positionV>
            <wp:extent cx="2381250" cy="717550"/>
            <wp:effectExtent l="19050" t="19050" r="19050" b="2540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175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6B5B39" w:rsidRPr="006B5B39" w:rsidSect="006B5B3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compat/>
  <w:rsids>
    <w:rsidRoot w:val="006B5B39"/>
    <w:rsid w:val="00141E23"/>
    <w:rsid w:val="00256C81"/>
    <w:rsid w:val="00386B1D"/>
    <w:rsid w:val="00622D27"/>
    <w:rsid w:val="00654F3F"/>
    <w:rsid w:val="006B1E5C"/>
    <w:rsid w:val="006B5B39"/>
    <w:rsid w:val="007B0ED7"/>
    <w:rsid w:val="009A5626"/>
    <w:rsid w:val="00B118B8"/>
    <w:rsid w:val="00C70F79"/>
    <w:rsid w:val="00CF715C"/>
    <w:rsid w:val="00E12F26"/>
    <w:rsid w:val="00ED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B1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118B8"/>
  </w:style>
  <w:style w:type="paragraph" w:styleId="Textedebulles">
    <w:name w:val="Balloon Text"/>
    <w:basedOn w:val="Normal"/>
    <w:link w:val="TextedebullesCar"/>
    <w:rsid w:val="00E12F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2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 mois de septembre…</vt:lpstr>
    </vt:vector>
  </TitlesOfParts>
  <Company/>
  <LinksUpToDate>false</LinksUpToDate>
  <CharactersWithSpaces>597</CharactersWithSpaces>
  <SharedDoc>false</SharedDoc>
  <HLinks>
    <vt:vector size="6" baseType="variant">
      <vt:variant>
        <vt:i4>3080309</vt:i4>
      </vt:variant>
      <vt:variant>
        <vt:i4>-1</vt:i4>
      </vt:variant>
      <vt:variant>
        <vt:i4>1030</vt:i4>
      </vt:variant>
      <vt:variant>
        <vt:i4>1</vt:i4>
      </vt:variant>
      <vt:variant>
        <vt:lpwstr>http://materalbum.free.fr/paulette/couv150.jpg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mois de septembre…</dc:title>
  <dc:creator>Celine</dc:creator>
  <cp:lastModifiedBy>Céline Gerny</cp:lastModifiedBy>
  <cp:revision>2</cp:revision>
  <cp:lastPrinted>2016-10-03T19:09:00Z</cp:lastPrinted>
  <dcterms:created xsi:type="dcterms:W3CDTF">2016-10-03T19:10:00Z</dcterms:created>
  <dcterms:modified xsi:type="dcterms:W3CDTF">2016-10-03T19:10:00Z</dcterms:modified>
</cp:coreProperties>
</file>