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1FD0" w14:textId="77777777" w:rsidR="00A2562D" w:rsidRDefault="006374DE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after="0" w:line="240" w:lineRule="auto"/>
      </w:pPr>
      <w:bookmarkStart w:id="0" w:name="_gjdgxs" w:colFirst="0" w:colLast="0"/>
      <w:bookmarkEnd w:id="0"/>
      <w:r>
        <w:rPr>
          <w:rFonts w:ascii="Quicksand" w:eastAsia="Quicksand" w:hAnsi="Quicksand" w:cs="Quicksand"/>
          <w:sz w:val="32"/>
          <w:szCs w:val="32"/>
        </w:rPr>
        <w:t xml:space="preserve">Culture personnelle : </w:t>
      </w:r>
    </w:p>
    <w:p w14:paraId="2F984927" w14:textId="77777777" w:rsidR="00A2562D" w:rsidRDefault="006374DE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after="0" w:line="240" w:lineRule="auto"/>
        <w:rPr>
          <w:rFonts w:ascii="Quicksand" w:eastAsia="Quicksand" w:hAnsi="Quicksand" w:cs="Quicksand"/>
          <w:sz w:val="32"/>
          <w:szCs w:val="32"/>
        </w:rPr>
      </w:pPr>
      <w:r>
        <w:rPr>
          <w:rFonts w:ascii="Quicksand" w:eastAsia="Quicksand" w:hAnsi="Quicksand" w:cs="Quicksand"/>
          <w:sz w:val="32"/>
          <w:szCs w:val="32"/>
        </w:rPr>
        <w:t>Nous allons maintenant découvrir quelques hommes et femmes célèbres.</w:t>
      </w:r>
    </w:p>
    <w:p w14:paraId="003B27CD" w14:textId="77777777" w:rsidR="00A2562D" w:rsidRDefault="006374DE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after="0" w:line="240" w:lineRule="auto"/>
      </w:pPr>
      <w:r>
        <w:rPr>
          <w:rFonts w:ascii="Quicksand" w:eastAsia="Quicksand" w:hAnsi="Quicksand" w:cs="Quicksand"/>
          <w:sz w:val="32"/>
          <w:szCs w:val="32"/>
        </w:rPr>
        <w:t>Aujourd’hui, c’est Jean- Michel Basquiat.</w:t>
      </w:r>
    </w:p>
    <w:p w14:paraId="787293A6" w14:textId="77777777" w:rsidR="00A2562D" w:rsidRDefault="006374DE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after="0" w:line="240" w:lineRule="auto"/>
        <w:rPr>
          <w:rFonts w:ascii="Quicksand" w:eastAsia="Quicksand" w:hAnsi="Quicksand" w:cs="Quicksand"/>
          <w:b/>
          <w:color w:val="3399FF"/>
          <w:sz w:val="32"/>
          <w:szCs w:val="32"/>
          <w:u w:val="single"/>
        </w:rPr>
      </w:pPr>
      <w:r>
        <w:rPr>
          <w:rFonts w:ascii="Quicksand" w:eastAsia="Quicksand" w:hAnsi="Quicksand" w:cs="Quicksand"/>
          <w:color w:val="3399FF"/>
          <w:sz w:val="32"/>
          <w:szCs w:val="32"/>
        </w:rPr>
        <w:t xml:space="preserve">Tu peux chercher des informations sur ce site et écrire une biographie </w:t>
      </w:r>
      <w:r>
        <w:rPr>
          <w:rFonts w:ascii="Quicksand" w:eastAsia="Quicksand" w:hAnsi="Quicksand" w:cs="Quicksand"/>
          <w:b/>
          <w:color w:val="3399FF"/>
          <w:sz w:val="32"/>
          <w:szCs w:val="32"/>
          <w:u w:val="single"/>
        </w:rPr>
        <w:t>avec tes propres mots.</w:t>
      </w:r>
    </w:p>
    <w:p w14:paraId="5E973FA4" w14:textId="77777777" w:rsidR="00A2562D" w:rsidRDefault="006374DE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after="0" w:line="240" w:lineRule="auto"/>
        <w:rPr>
          <w:b/>
          <w:u w:val="single"/>
        </w:rPr>
      </w:pPr>
      <w:hyperlink r:id="rId5">
        <w:r>
          <w:rPr>
            <w:b/>
            <w:color w:val="000000"/>
            <w:u w:val="single"/>
          </w:rPr>
          <w:t>https://www.beauxarts.com/grand-format/jean-michel-basquiat-en-2-minu</w:t>
        </w:r>
        <w:r>
          <w:rPr>
            <w:b/>
            <w:color w:val="000000"/>
            <w:u w:val="single"/>
          </w:rPr>
          <w:t>tes/</w:t>
        </w:r>
      </w:hyperlink>
    </w:p>
    <w:p w14:paraId="6B7153DD" w14:textId="77777777" w:rsidR="00A2562D" w:rsidRDefault="006374DE">
      <w:pPr>
        <w:widowControl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100" w:after="0" w:line="240" w:lineRule="auto"/>
      </w:pPr>
      <w:r>
        <w:rPr>
          <w:rFonts w:ascii="Quicksand" w:eastAsia="Quicksand" w:hAnsi="Quicksand" w:cs="Quicksand"/>
          <w:color w:val="FF0000"/>
          <w:sz w:val="32"/>
          <w:szCs w:val="32"/>
        </w:rPr>
        <w:t xml:space="preserve">. </w:t>
      </w:r>
      <w:r>
        <w:rPr>
          <w:rFonts w:ascii="Quicksand" w:eastAsia="Quicksand" w:hAnsi="Quicksand" w:cs="Quicksand"/>
          <w:b/>
          <w:color w:val="FF0000"/>
          <w:sz w:val="32"/>
          <w:szCs w:val="32"/>
          <w:u w:val="single"/>
        </w:rPr>
        <w:t>Faites le bien au fur et à mesure car il faudra me rendre cette feuille sur internet par mail ou en classe vendredi 5 JUIN.</w:t>
      </w:r>
    </w:p>
    <w:p w14:paraId="75AB2497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Quicksand" w:eastAsia="Quicksand" w:hAnsi="Quicksand" w:cs="Quicksand"/>
          <w:color w:val="000000"/>
          <w:sz w:val="32"/>
          <w:szCs w:val="32"/>
        </w:rPr>
      </w:pPr>
    </w:p>
    <w:p w14:paraId="41A7B6DB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</w:pPr>
    </w:p>
    <w:p w14:paraId="5A1ECF17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1° Ecrire la date</w:t>
      </w:r>
      <w:r>
        <w:rPr>
          <w:rFonts w:ascii="Comic Sans MS" w:eastAsia="Comic Sans MS" w:hAnsi="Comic Sans MS" w:cs="Comic Sans MS"/>
          <w:color w:val="FF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70C0"/>
          <w:sz w:val="28"/>
          <w:szCs w:val="28"/>
        </w:rPr>
        <w:t>dans le cahier du jour :</w:t>
      </w:r>
    </w:p>
    <w:p w14:paraId="6AFB95E5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color w:val="0070C0"/>
          <w:sz w:val="28"/>
          <w:szCs w:val="28"/>
        </w:rPr>
        <w:t>Jeudi 11 juin      Thursday June 11th</w:t>
      </w:r>
    </w:p>
    <w:p w14:paraId="50B26BA6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70C0"/>
          <w:sz w:val="28"/>
          <w:szCs w:val="28"/>
        </w:rPr>
      </w:pPr>
    </w:p>
    <w:p w14:paraId="67D8AA13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 2° Orthographe :</w:t>
      </w:r>
    </w:p>
    <w:p w14:paraId="7E0194E2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>Phrase du jour à recopier plusieurs fois ou à se faire dicter sur l’ardoise ou dans le cahier de brouillon.</w:t>
      </w:r>
    </w:p>
    <w:tbl>
      <w:tblPr>
        <w:tblStyle w:val="a"/>
        <w:tblW w:w="661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612"/>
      </w:tblGrid>
      <w:tr w:rsidR="00A2562D" w14:paraId="0444BFB7" w14:textId="77777777">
        <w:trPr>
          <w:trHeight w:val="243"/>
        </w:trPr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9738" w14:textId="77777777" w:rsidR="00A2562D" w:rsidRDefault="00A256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omic Sans MS" w:eastAsia="Comic Sans MS" w:hAnsi="Comic Sans MS" w:cs="Comic Sans MS"/>
                <w:color w:val="000000"/>
                <w:sz w:val="28"/>
                <w:szCs w:val="28"/>
              </w:rPr>
            </w:pPr>
          </w:p>
          <w:tbl>
            <w:tblPr>
              <w:tblStyle w:val="a0"/>
              <w:tblW w:w="683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30"/>
            </w:tblGrid>
            <w:tr w:rsidR="00A2562D" w14:paraId="16E83A2C" w14:textId="77777777">
              <w:trPr>
                <w:trHeight w:val="244"/>
              </w:trPr>
              <w:tc>
                <w:tcPr>
                  <w:tcW w:w="6830" w:type="dxa"/>
                </w:tcPr>
                <w:p w14:paraId="73EAEF38" w14:textId="77777777" w:rsidR="00A2562D" w:rsidRDefault="006374DE">
                  <w:pPr>
                    <w:widowControl/>
                    <w:spacing w:after="0" w:line="24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Le réfugié chassé de chez lui par les sécheresses s'est installé à la limite de la ville sous une tente de fortune. </w:t>
                  </w:r>
                </w:p>
              </w:tc>
            </w:tr>
          </w:tbl>
          <w:p w14:paraId="660C6327" w14:textId="77777777" w:rsidR="00A2562D" w:rsidRDefault="00A2562D">
            <w:pPr>
              <w:widowControl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</w:tbl>
    <w:p w14:paraId="5C7B7C36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8590E52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Revoir les mots : </w:t>
      </w:r>
      <w:proofErr w:type="gramStart"/>
      <w:r>
        <w:rPr>
          <w:rFonts w:ascii="Comic Sans MS" w:eastAsia="Comic Sans MS" w:hAnsi="Comic Sans MS" w:cs="Comic Sans MS"/>
          <w:color w:val="000000"/>
          <w:sz w:val="28"/>
          <w:szCs w:val="28"/>
        </w:rPr>
        <w:t>( à</w:t>
      </w:r>
      <w:proofErr w:type="gramEnd"/>
      <w:r>
        <w:rPr>
          <w:rFonts w:ascii="Comic Sans MS" w:eastAsia="Comic Sans MS" w:hAnsi="Comic Sans MS" w:cs="Comic Sans MS"/>
          <w:color w:val="000000"/>
          <w:sz w:val="28"/>
          <w:szCs w:val="28"/>
        </w:rPr>
        <w:t xml:space="preserve"> savoir pour lundi 15 juin)</w:t>
      </w:r>
    </w:p>
    <w:tbl>
      <w:tblPr>
        <w:tblStyle w:val="a1"/>
        <w:tblW w:w="101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54"/>
      </w:tblGrid>
      <w:tr w:rsidR="00A2562D" w14:paraId="4F6F1482" w14:textId="77777777">
        <w:trPr>
          <w:trHeight w:val="962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870613" w14:textId="77777777" w:rsidR="00A2562D" w:rsidRDefault="006374DE">
            <w:pPr>
              <w:widowControl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rue – principal – goudronné – envahi – le sable – la tempête – déblayer – la longueur – la journée – la limite – la ville – un réfugié – la sécheresse – la terre – le désert – le vent – une vague – une pierre – la végétation – reculer – de plus en plus</w:t>
            </w:r>
          </w:p>
          <w:p w14:paraId="66010022" w14:textId="77777777" w:rsidR="00A2562D" w:rsidRDefault="00A2562D">
            <w:pPr>
              <w:widowControl/>
              <w:spacing w:before="100" w:after="119" w:line="240" w:lineRule="auto"/>
            </w:pPr>
          </w:p>
        </w:tc>
      </w:tr>
    </w:tbl>
    <w:p w14:paraId="7372983D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8"/>
          <w:szCs w:val="28"/>
        </w:rPr>
      </w:pPr>
    </w:p>
    <w:p w14:paraId="0E475446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Quicksand" w:eastAsia="Quicksand" w:hAnsi="Quicksand" w:cs="Quicksand"/>
          <w:b/>
          <w:color w:val="FF0000"/>
          <w:sz w:val="28"/>
          <w:szCs w:val="28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3° Orthographe</w:t>
      </w:r>
    </w:p>
    <w:p w14:paraId="6178BB7F" w14:textId="77777777" w:rsidR="00A2562D" w:rsidRDefault="006374D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  <w:lastRenderedPageBreak/>
        <w:t>Pour les CM1 : Participe passé en -é ou infinitif en -er</w:t>
      </w:r>
    </w:p>
    <w:p w14:paraId="6FBDEE92" w14:textId="77777777" w:rsidR="00A2562D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rPr>
          <w:rFonts w:ascii="Comic Sans MS" w:eastAsia="Comic Sans MS" w:hAnsi="Comic Sans MS" w:cs="Comic Sans MS"/>
          <w:b/>
          <w:color w:val="0070C0"/>
          <w:sz w:val="28"/>
          <w:szCs w:val="28"/>
          <w:u w:val="single"/>
        </w:rPr>
        <w:t>cm</w:t>
      </w:r>
      <w:proofErr w:type="gramEnd"/>
      <w:r>
        <w:rPr>
          <w:rFonts w:ascii="Comic Sans MS" w:eastAsia="Comic Sans MS" w:hAnsi="Comic Sans MS" w:cs="Comic Sans MS"/>
          <w:b/>
          <w:color w:val="0070C0"/>
          <w:sz w:val="28"/>
          <w:szCs w:val="28"/>
          <w:u w:val="single"/>
        </w:rPr>
        <w:t xml:space="preserve">1 : </w:t>
      </w: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découverte p 158</w:t>
      </w:r>
    </w:p>
    <w:p w14:paraId="64764568" w14:textId="77777777" w:rsidR="00A2562D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Se corriger avec la fiche de correction</w:t>
      </w:r>
    </w:p>
    <w:p w14:paraId="2851960D" w14:textId="77777777" w:rsidR="00A2562D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Exercice en ligne</w:t>
      </w:r>
      <w:r>
        <w:rPr>
          <w:rFonts w:ascii="Comic Sans MS" w:eastAsia="Comic Sans MS" w:hAnsi="Comic Sans MS" w:cs="Comic Sans MS"/>
          <w:b/>
          <w:color w:val="0070C0"/>
          <w:sz w:val="28"/>
          <w:szCs w:val="28"/>
          <w:u w:val="single"/>
        </w:rPr>
        <w:t xml:space="preserve"> : </w:t>
      </w:r>
      <w:hyperlink r:id="rId6">
        <w:r>
          <w:rPr>
            <w:rFonts w:ascii="Comic Sans MS" w:eastAsia="Comic Sans MS" w:hAnsi="Comic Sans MS" w:cs="Comic Sans MS"/>
            <w:b/>
            <w:color w:val="0563C1"/>
            <w:sz w:val="28"/>
            <w:szCs w:val="28"/>
            <w:u w:val="single"/>
          </w:rPr>
          <w:t>https://www.ortholud.com/infinitif-ou-participe-passe-s3-1.html</w:t>
        </w:r>
      </w:hyperlink>
    </w:p>
    <w:p w14:paraId="5CF64072" w14:textId="77777777" w:rsidR="00A2562D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Leçon à imprimer / coller ou à recopier dans le cahier de leçons de français partie orthographe</w:t>
      </w:r>
    </w:p>
    <w:p w14:paraId="6E133971" w14:textId="77777777" w:rsidR="00A2562D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Ex 1 2 3 p 158/</w:t>
      </w: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159</w:t>
      </w:r>
    </w:p>
    <w:p w14:paraId="728F90B2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gramStart"/>
      <w:r>
        <w:rPr>
          <w:rFonts w:ascii="Comic Sans MS" w:eastAsia="Comic Sans MS" w:hAnsi="Comic Sans MS" w:cs="Comic Sans MS"/>
          <w:b/>
          <w:color w:val="00B050"/>
          <w:sz w:val="28"/>
          <w:szCs w:val="28"/>
        </w:rPr>
        <w:t>( Se</w:t>
      </w:r>
      <w:proofErr w:type="gramEnd"/>
      <w:r>
        <w:rPr>
          <w:rFonts w:ascii="Comic Sans MS" w:eastAsia="Comic Sans MS" w:hAnsi="Comic Sans MS" w:cs="Comic Sans MS"/>
          <w:b/>
          <w:color w:val="00B050"/>
          <w:sz w:val="28"/>
          <w:szCs w:val="28"/>
        </w:rPr>
        <w:t xml:space="preserve"> corriger avec la fiche de correction )</w:t>
      </w:r>
    </w:p>
    <w:p w14:paraId="08AEE531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b/>
          <w:color w:val="00B050"/>
          <w:sz w:val="28"/>
          <w:szCs w:val="28"/>
        </w:rPr>
      </w:pPr>
    </w:p>
    <w:p w14:paraId="389B4B43" w14:textId="77777777" w:rsidR="00A2562D" w:rsidRDefault="006374D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  <w:t>Pour les CM2 : Participe passé en -é ou infinitif en -er</w:t>
      </w:r>
    </w:p>
    <w:p w14:paraId="38A3279A" w14:textId="77777777" w:rsidR="00A2562D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  <w:u w:val="single"/>
        </w:rPr>
        <w:t xml:space="preserve">Cm2 : </w:t>
      </w: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découverte p 142</w:t>
      </w:r>
    </w:p>
    <w:p w14:paraId="663305C0" w14:textId="77777777" w:rsidR="00A2562D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Se corriger avec la fiche de correction</w:t>
      </w:r>
    </w:p>
    <w:p w14:paraId="4E70898A" w14:textId="77777777" w:rsidR="00A2562D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Exercice en ligne</w:t>
      </w:r>
      <w:r>
        <w:rPr>
          <w:rFonts w:ascii="Comic Sans MS" w:eastAsia="Comic Sans MS" w:hAnsi="Comic Sans MS" w:cs="Comic Sans MS"/>
          <w:b/>
          <w:color w:val="0070C0"/>
          <w:sz w:val="28"/>
          <w:szCs w:val="28"/>
          <w:u w:val="single"/>
        </w:rPr>
        <w:t xml:space="preserve"> : </w:t>
      </w:r>
      <w:hyperlink r:id="rId7">
        <w:r>
          <w:rPr>
            <w:rFonts w:ascii="Comic Sans MS" w:eastAsia="Comic Sans MS" w:hAnsi="Comic Sans MS" w:cs="Comic Sans MS"/>
            <w:b/>
            <w:color w:val="0563C1"/>
            <w:sz w:val="28"/>
            <w:szCs w:val="28"/>
            <w:u w:val="single"/>
          </w:rPr>
          <w:t>https://www.ortholud.com/infinitif-ou-participe-passe-s3-1.html</w:t>
        </w:r>
      </w:hyperlink>
    </w:p>
    <w:p w14:paraId="4E595776" w14:textId="77777777" w:rsidR="00A2562D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Leçon à imprimer / coller ou à recopier dans le cahier de leçons de français partie orthographe</w:t>
      </w:r>
    </w:p>
    <w:p w14:paraId="547D2C06" w14:textId="77777777" w:rsidR="00A2562D" w:rsidRDefault="006374D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Ex 1 2 3 p 142/143</w:t>
      </w:r>
    </w:p>
    <w:p w14:paraId="610EBA12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proofErr w:type="gramStart"/>
      <w:r>
        <w:rPr>
          <w:rFonts w:ascii="Comic Sans MS" w:eastAsia="Comic Sans MS" w:hAnsi="Comic Sans MS" w:cs="Comic Sans MS"/>
          <w:b/>
          <w:color w:val="00B050"/>
          <w:sz w:val="28"/>
          <w:szCs w:val="28"/>
        </w:rPr>
        <w:t>( Se</w:t>
      </w:r>
      <w:proofErr w:type="gramEnd"/>
      <w:r>
        <w:rPr>
          <w:rFonts w:ascii="Comic Sans MS" w:eastAsia="Comic Sans MS" w:hAnsi="Comic Sans MS" w:cs="Comic Sans MS"/>
          <w:b/>
          <w:color w:val="00B050"/>
          <w:sz w:val="28"/>
          <w:szCs w:val="28"/>
        </w:rPr>
        <w:t xml:space="preserve"> corriger avec la fiche de correction )</w:t>
      </w:r>
    </w:p>
    <w:p w14:paraId="0D0520DB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</w:p>
    <w:p w14:paraId="18CA1CA5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4° Calcul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0070C0"/>
          <w:sz w:val="28"/>
          <w:szCs w:val="28"/>
        </w:rPr>
        <w:t xml:space="preserve">à faire sur l’ardoise ou dans le cahier de brouillon. Revoir la leçon de calcul sur la multiplication d’un nombre décimal par un nombre entier </w:t>
      </w:r>
      <w:proofErr w:type="gramStart"/>
      <w:r>
        <w:rPr>
          <w:rFonts w:ascii="Comic Sans MS" w:eastAsia="Comic Sans MS" w:hAnsi="Comic Sans MS" w:cs="Comic Sans MS"/>
          <w:color w:val="0070C0"/>
          <w:sz w:val="28"/>
          <w:szCs w:val="28"/>
        </w:rPr>
        <w:t xml:space="preserve">( </w:t>
      </w:r>
      <w:proofErr w:type="spellStart"/>
      <w:r>
        <w:rPr>
          <w:rFonts w:ascii="Comic Sans MS" w:eastAsia="Comic Sans MS" w:hAnsi="Comic Sans MS" w:cs="Comic Sans MS"/>
          <w:color w:val="0070C0"/>
          <w:sz w:val="28"/>
          <w:szCs w:val="28"/>
        </w:rPr>
        <w:t>cf</w:t>
      </w:r>
      <w:proofErr w:type="spellEnd"/>
      <w:proofErr w:type="gramEnd"/>
      <w:r>
        <w:rPr>
          <w:rFonts w:ascii="Comic Sans MS" w:eastAsia="Comic Sans MS" w:hAnsi="Comic Sans MS" w:cs="Comic Sans MS"/>
          <w:color w:val="0070C0"/>
          <w:sz w:val="28"/>
          <w:szCs w:val="28"/>
        </w:rPr>
        <w:t xml:space="preserve"> : mardi) </w:t>
      </w:r>
    </w:p>
    <w:p w14:paraId="1CB9AA6E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CC33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00CC33"/>
          <w:sz w:val="28"/>
          <w:szCs w:val="28"/>
        </w:rPr>
        <w:t>( Se</w:t>
      </w:r>
      <w:proofErr w:type="gramEnd"/>
      <w:r>
        <w:rPr>
          <w:rFonts w:ascii="Comic Sans MS" w:eastAsia="Comic Sans MS" w:hAnsi="Comic Sans MS" w:cs="Comic Sans MS"/>
          <w:color w:val="00CC33"/>
          <w:sz w:val="28"/>
          <w:szCs w:val="28"/>
        </w:rPr>
        <w:t xml:space="preserve"> corriger avec la calculatrice )</w:t>
      </w:r>
    </w:p>
    <w:p w14:paraId="19CBF230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08859E27" wp14:editId="0910E908">
            <wp:extent cx="6645910" cy="19958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95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16E611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5° Géométrie : les solides</w:t>
      </w:r>
    </w:p>
    <w:p w14:paraId="4984F0B8" w14:textId="77777777" w:rsidR="00A2562D" w:rsidRDefault="006374D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bookmarkStart w:id="1" w:name="_30j0zll" w:colFirst="0" w:colLast="0"/>
      <w:bookmarkEnd w:id="1"/>
      <w:proofErr w:type="gramStart"/>
      <w:r>
        <w:rPr>
          <w:rFonts w:ascii="Comic Sans MS" w:eastAsia="Comic Sans MS" w:hAnsi="Comic Sans MS" w:cs="Comic Sans MS"/>
          <w:b/>
          <w:color w:val="0070C0"/>
          <w:sz w:val="28"/>
          <w:szCs w:val="28"/>
          <w:u w:val="single"/>
        </w:rPr>
        <w:t>Cm</w:t>
      </w:r>
      <w:r>
        <w:rPr>
          <w:rFonts w:ascii="Comic Sans MS" w:eastAsia="Comic Sans MS" w:hAnsi="Comic Sans MS" w:cs="Comic Sans MS"/>
          <w:color w:val="0070C0"/>
          <w:sz w:val="28"/>
          <w:szCs w:val="28"/>
        </w:rPr>
        <w:t>:</w:t>
      </w:r>
      <w:proofErr w:type="gramEnd"/>
      <w:r>
        <w:rPr>
          <w:rFonts w:ascii="Comic Sans MS" w:eastAsia="Comic Sans MS" w:hAnsi="Comic Sans MS" w:cs="Comic Sans MS"/>
          <w:color w:val="0070C0"/>
          <w:sz w:val="28"/>
          <w:szCs w:val="28"/>
        </w:rPr>
        <w:t xml:space="preserve"> leçon à revoir </w:t>
      </w:r>
    </w:p>
    <w:p w14:paraId="0C1394D2" w14:textId="77777777" w:rsidR="00A2562D" w:rsidRDefault="006374D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  <w:u w:val="single"/>
        </w:rPr>
        <w:t>Exercices simples en ligne </w:t>
      </w:r>
      <w:r>
        <w:rPr>
          <w:color w:val="000000"/>
        </w:rPr>
        <w:t>:</w:t>
      </w:r>
    </w:p>
    <w:p w14:paraId="6640E4D3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</w:t>
      </w:r>
      <w:hyperlink r:id="rId9">
        <w:r>
          <w:rPr>
            <w:color w:val="000000"/>
            <w:u w:val="single"/>
          </w:rPr>
          <w:t>https://learningapps.org/view3615935</w:t>
        </w:r>
      </w:hyperlink>
    </w:p>
    <w:p w14:paraId="629756C1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hyperlink r:id="rId10">
        <w:r>
          <w:rPr>
            <w:color w:val="000000"/>
            <w:u w:val="single"/>
          </w:rPr>
          <w:t>https://learningapps.org/view237746</w:t>
        </w:r>
      </w:hyperlink>
    </w:p>
    <w:p w14:paraId="62E81DBA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DC94CD2" w14:textId="77777777" w:rsidR="00A2562D" w:rsidRDefault="006374D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  <w:u w:val="single"/>
        </w:rPr>
        <w:t>Exercice plus difficile</w:t>
      </w:r>
      <w:r>
        <w:rPr>
          <w:rFonts w:ascii="Comic Sans MS" w:eastAsia="Comic Sans MS" w:hAnsi="Comic Sans MS" w:cs="Comic Sans MS"/>
          <w:b/>
          <w:color w:val="000000"/>
          <w:sz w:val="28"/>
          <w:szCs w:val="28"/>
          <w:u w:val="single"/>
        </w:rPr>
        <w:t> </w:t>
      </w:r>
      <w:r>
        <w:rPr>
          <w:color w:val="000000"/>
        </w:rPr>
        <w:t xml:space="preserve">: </w:t>
      </w:r>
      <w:hyperlink r:id="rId11">
        <w:r>
          <w:rPr>
            <w:color w:val="000000"/>
            <w:u w:val="single"/>
          </w:rPr>
          <w:t>https://learningapps.org/6776914</w:t>
        </w:r>
      </w:hyperlink>
      <w:r>
        <w:rPr>
          <w:color w:val="000000"/>
          <w:u w:val="single"/>
        </w:rPr>
        <w:t xml:space="preserve"> </w:t>
      </w:r>
    </w:p>
    <w:p w14:paraId="2E9515D7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873B532" w14:textId="77777777" w:rsidR="00A2562D" w:rsidRDefault="006374DE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color w:val="0066FF"/>
          <w:sz w:val="28"/>
          <w:szCs w:val="28"/>
        </w:rPr>
        <w:t xml:space="preserve">CM1 : </w:t>
      </w:r>
      <w:proofErr w:type="gramStart"/>
      <w:r>
        <w:rPr>
          <w:rFonts w:ascii="Comic Sans MS" w:eastAsia="Comic Sans MS" w:hAnsi="Comic Sans MS" w:cs="Comic Sans MS"/>
          <w:color w:val="0066FF"/>
          <w:sz w:val="28"/>
          <w:szCs w:val="28"/>
        </w:rPr>
        <w:t>Ex  4</w:t>
      </w:r>
      <w:proofErr w:type="gramEnd"/>
      <w:r>
        <w:rPr>
          <w:rFonts w:ascii="Comic Sans MS" w:eastAsia="Comic Sans MS" w:hAnsi="Comic Sans MS" w:cs="Comic Sans MS"/>
          <w:color w:val="0066FF"/>
          <w:sz w:val="28"/>
          <w:szCs w:val="28"/>
        </w:rPr>
        <w:t xml:space="preserve">  5  6 p 120/121 du manuel « Outils pour les maths »</w:t>
      </w:r>
    </w:p>
    <w:p w14:paraId="79FAFBB4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rFonts w:ascii="Comic Sans MS" w:eastAsia="Comic Sans MS" w:hAnsi="Comic Sans MS" w:cs="Comic Sans MS"/>
          <w:color w:val="00B050"/>
          <w:sz w:val="28"/>
          <w:szCs w:val="28"/>
        </w:rPr>
        <w:t>( voir</w:t>
      </w:r>
      <w:proofErr w:type="gramEnd"/>
      <w:r>
        <w:rPr>
          <w:rFonts w:ascii="Comic Sans MS" w:eastAsia="Comic Sans MS" w:hAnsi="Comic Sans MS" w:cs="Comic Sans MS"/>
          <w:color w:val="00B050"/>
          <w:sz w:val="28"/>
          <w:szCs w:val="28"/>
        </w:rPr>
        <w:t xml:space="preserve"> correction sur la fiche de révision )</w:t>
      </w:r>
    </w:p>
    <w:p w14:paraId="2C971F9A" w14:textId="77777777" w:rsidR="00A2562D" w:rsidRDefault="006374DE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omic Sans MS" w:eastAsia="Comic Sans MS" w:hAnsi="Comic Sans MS" w:cs="Comic Sans MS"/>
          <w:b/>
          <w:color w:val="0066FF"/>
          <w:sz w:val="28"/>
          <w:szCs w:val="28"/>
          <w:u w:val="single"/>
        </w:rPr>
        <w:t xml:space="preserve">Cm2 : </w:t>
      </w:r>
      <w:r>
        <w:rPr>
          <w:rFonts w:ascii="Comic Sans MS" w:eastAsia="Comic Sans MS" w:hAnsi="Comic Sans MS" w:cs="Comic Sans MS"/>
          <w:color w:val="0066FF"/>
          <w:sz w:val="28"/>
          <w:szCs w:val="28"/>
        </w:rPr>
        <w:t xml:space="preserve">Ex 4 5 + </w:t>
      </w:r>
      <w:proofErr w:type="gramStart"/>
      <w:r>
        <w:rPr>
          <w:rFonts w:ascii="Comic Sans MS" w:eastAsia="Comic Sans MS" w:hAnsi="Comic Sans MS" w:cs="Comic Sans MS"/>
          <w:color w:val="0066FF"/>
          <w:sz w:val="28"/>
          <w:szCs w:val="28"/>
        </w:rPr>
        <w:t>défi  p</w:t>
      </w:r>
      <w:proofErr w:type="gramEnd"/>
      <w:r>
        <w:rPr>
          <w:rFonts w:ascii="Comic Sans MS" w:eastAsia="Comic Sans MS" w:hAnsi="Comic Sans MS" w:cs="Comic Sans MS"/>
          <w:color w:val="0066FF"/>
          <w:sz w:val="28"/>
          <w:szCs w:val="28"/>
        </w:rPr>
        <w:t xml:space="preserve"> 130/131 du manuel « Outils pour les maths »  </w:t>
      </w:r>
    </w:p>
    <w:p w14:paraId="3CA4307C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70C0"/>
          <w:sz w:val="28"/>
          <w:szCs w:val="28"/>
        </w:rPr>
      </w:pPr>
      <w:r>
        <w:rPr>
          <w:rFonts w:ascii="Comic Sans MS" w:eastAsia="Comic Sans MS" w:hAnsi="Comic Sans MS" w:cs="Comic Sans MS"/>
          <w:color w:val="00B050"/>
          <w:sz w:val="28"/>
          <w:szCs w:val="28"/>
        </w:rPr>
        <w:t xml:space="preserve">    </w:t>
      </w:r>
    </w:p>
    <w:p w14:paraId="01E4E136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color w:val="0070C0"/>
          <w:sz w:val="28"/>
          <w:szCs w:val="28"/>
        </w:rPr>
        <w:t xml:space="preserve">        </w:t>
      </w:r>
    </w:p>
    <w:p w14:paraId="44A09821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6° Littérature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> :</w:t>
      </w:r>
    </w:p>
    <w:p w14:paraId="5FF8F6B7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b/>
          <w:color w:val="0070C0"/>
          <w:sz w:val="28"/>
          <w:szCs w:val="28"/>
        </w:rPr>
        <w:t>Lire 15 minutes de Napoléon Moustache ou d’un autre livre.</w:t>
      </w:r>
    </w:p>
    <w:p w14:paraId="6D1DBB52" w14:textId="77777777" w:rsidR="00A2562D" w:rsidRDefault="00A2562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70C0"/>
          <w:sz w:val="28"/>
          <w:szCs w:val="28"/>
        </w:rPr>
      </w:pPr>
    </w:p>
    <w:p w14:paraId="28A827C2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7° Sciences : La Terre, une planète du système solaire</w:t>
      </w:r>
    </w:p>
    <w:p w14:paraId="560A17C4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6666FF"/>
          <w:sz w:val="28"/>
          <w:szCs w:val="28"/>
        </w:rPr>
      </w:pPr>
      <w:r>
        <w:rPr>
          <w:rFonts w:ascii="Comic Sans MS" w:eastAsia="Comic Sans MS" w:hAnsi="Comic Sans MS" w:cs="Comic Sans MS"/>
          <w:color w:val="6666FF"/>
          <w:sz w:val="28"/>
          <w:szCs w:val="28"/>
        </w:rPr>
        <w:t>Relire la leçon sur le système solaire, essayer de retenir le nom des planètes dans l’ordre.</w:t>
      </w:r>
    </w:p>
    <w:p w14:paraId="5C3E8F52" w14:textId="77777777" w:rsidR="00A2562D" w:rsidRDefault="006374D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6666FF"/>
          <w:sz w:val="28"/>
          <w:szCs w:val="28"/>
        </w:rPr>
      </w:pPr>
      <w:r>
        <w:rPr>
          <w:rFonts w:ascii="Comic Sans MS" w:eastAsia="Comic Sans MS" w:hAnsi="Comic Sans MS" w:cs="Comic Sans MS"/>
          <w:color w:val="6666FF"/>
          <w:sz w:val="28"/>
          <w:szCs w:val="28"/>
        </w:rPr>
        <w:lastRenderedPageBreak/>
        <w:t xml:space="preserve">Regarder la vidéo : </w:t>
      </w:r>
      <w:hyperlink r:id="rId12">
        <w:r>
          <w:rPr>
            <w:rFonts w:ascii="Comic Sans MS" w:eastAsia="Comic Sans MS" w:hAnsi="Comic Sans MS" w:cs="Comic Sans MS"/>
            <w:color w:val="0563C1"/>
            <w:sz w:val="28"/>
            <w:szCs w:val="28"/>
            <w:u w:val="single"/>
          </w:rPr>
          <w:t>https://lesfondamentaux.reseau-canope.fr/video/la-lune-satellite-de-la-terre.html</w:t>
        </w:r>
      </w:hyperlink>
    </w:p>
    <w:p w14:paraId="670D23D0" w14:textId="77777777" w:rsidR="00A2562D" w:rsidRDefault="006374D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6666FF"/>
          <w:sz w:val="28"/>
          <w:szCs w:val="28"/>
        </w:rPr>
      </w:pPr>
      <w:proofErr w:type="gramStart"/>
      <w:r>
        <w:rPr>
          <w:rFonts w:ascii="Comic Sans MS" w:eastAsia="Comic Sans MS" w:hAnsi="Comic Sans MS" w:cs="Comic Sans MS"/>
          <w:color w:val="6666FF"/>
          <w:sz w:val="28"/>
          <w:szCs w:val="28"/>
        </w:rPr>
        <w:t>( Si</w:t>
      </w:r>
      <w:proofErr w:type="gramEnd"/>
      <w:r>
        <w:rPr>
          <w:rFonts w:ascii="Comic Sans MS" w:eastAsia="Comic Sans MS" w:hAnsi="Comic Sans MS" w:cs="Comic Sans MS"/>
          <w:color w:val="6666FF"/>
          <w:sz w:val="28"/>
          <w:szCs w:val="28"/>
        </w:rPr>
        <w:t xml:space="preserve"> le lien ne fonctionne pas, taper cette adresse sur google )</w:t>
      </w:r>
    </w:p>
    <w:p w14:paraId="7E23D965" w14:textId="77777777" w:rsidR="00A2562D" w:rsidRDefault="006374D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6666FF"/>
          <w:sz w:val="28"/>
          <w:szCs w:val="28"/>
        </w:rPr>
      </w:pPr>
      <w:r>
        <w:rPr>
          <w:rFonts w:ascii="Comic Sans MS" w:eastAsia="Comic Sans MS" w:hAnsi="Comic Sans MS" w:cs="Comic Sans MS"/>
          <w:color w:val="6666FF"/>
          <w:sz w:val="28"/>
          <w:szCs w:val="28"/>
        </w:rPr>
        <w:t xml:space="preserve">Lire les documents et répondre aux questions </w:t>
      </w:r>
      <w:proofErr w:type="gramStart"/>
      <w:r>
        <w:rPr>
          <w:rFonts w:ascii="Comic Sans MS" w:eastAsia="Comic Sans MS" w:hAnsi="Comic Sans MS" w:cs="Comic Sans MS"/>
          <w:color w:val="6666FF"/>
          <w:sz w:val="28"/>
          <w:szCs w:val="28"/>
        </w:rPr>
        <w:t>( fiche</w:t>
      </w:r>
      <w:proofErr w:type="gramEnd"/>
      <w:r>
        <w:rPr>
          <w:rFonts w:ascii="Comic Sans MS" w:eastAsia="Comic Sans MS" w:hAnsi="Comic Sans MS" w:cs="Comic Sans MS"/>
          <w:color w:val="6666FF"/>
          <w:sz w:val="28"/>
          <w:szCs w:val="28"/>
        </w:rPr>
        <w:t xml:space="preserve"> sur le blog ).</w:t>
      </w:r>
    </w:p>
    <w:p w14:paraId="4057FB0A" w14:textId="77777777" w:rsidR="00A2562D" w:rsidRDefault="006374D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B050"/>
          <w:sz w:val="28"/>
          <w:szCs w:val="28"/>
        </w:rPr>
      </w:pPr>
      <w:r>
        <w:rPr>
          <w:rFonts w:ascii="Comic Sans MS" w:eastAsia="Comic Sans MS" w:hAnsi="Comic Sans MS" w:cs="Comic Sans MS"/>
          <w:color w:val="00B050"/>
          <w:sz w:val="28"/>
          <w:szCs w:val="28"/>
        </w:rPr>
        <w:t xml:space="preserve">Se corriger </w:t>
      </w:r>
      <w:proofErr w:type="gramStart"/>
      <w:r>
        <w:rPr>
          <w:rFonts w:ascii="Comic Sans MS" w:eastAsia="Comic Sans MS" w:hAnsi="Comic Sans MS" w:cs="Comic Sans MS"/>
          <w:color w:val="00B050"/>
          <w:sz w:val="28"/>
          <w:szCs w:val="28"/>
        </w:rPr>
        <w:t>( corrections</w:t>
      </w:r>
      <w:proofErr w:type="gramEnd"/>
      <w:r>
        <w:rPr>
          <w:rFonts w:ascii="Comic Sans MS" w:eastAsia="Comic Sans MS" w:hAnsi="Comic Sans MS" w:cs="Comic Sans MS"/>
          <w:color w:val="00B050"/>
          <w:sz w:val="28"/>
          <w:szCs w:val="28"/>
        </w:rPr>
        <w:t xml:space="preserve"> sur la fiche de corrections)</w:t>
      </w:r>
    </w:p>
    <w:p w14:paraId="0A469883" w14:textId="77777777" w:rsidR="00A2562D" w:rsidRDefault="006374DE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B050"/>
          <w:sz w:val="28"/>
          <w:szCs w:val="28"/>
        </w:rPr>
      </w:pPr>
      <w:r>
        <w:rPr>
          <w:rFonts w:ascii="Comic Sans MS" w:eastAsia="Comic Sans MS" w:hAnsi="Comic Sans MS" w:cs="Comic Sans MS"/>
          <w:color w:val="00B050"/>
          <w:sz w:val="28"/>
          <w:szCs w:val="28"/>
        </w:rPr>
        <w:t>Recopier la leçon ou imprimer / coller</w:t>
      </w:r>
    </w:p>
    <w:sectPr w:rsidR="00A2562D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sa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4D0B"/>
    <w:multiLevelType w:val="multilevel"/>
    <w:tmpl w:val="A2C855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9D446B"/>
    <w:multiLevelType w:val="multilevel"/>
    <w:tmpl w:val="0CA68B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09E6324"/>
    <w:multiLevelType w:val="multilevel"/>
    <w:tmpl w:val="446EA140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2F1E4E"/>
    <w:multiLevelType w:val="multilevel"/>
    <w:tmpl w:val="A49A1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56385D"/>
    <w:multiLevelType w:val="multilevel"/>
    <w:tmpl w:val="2ABE1AC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Noto Sans Symbols" w:eastAsia="Noto Sans Symbols" w:hAnsi="Noto Sans Symbols" w:cs="Noto Sans Symbols"/>
        <w:sz w:val="40"/>
        <w:szCs w:val="40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Noto Sans Symbols" w:eastAsia="Noto Sans Symbols" w:hAnsi="Noto Sans Symbols" w:cs="Noto Sans Symbols"/>
        <w:sz w:val="40"/>
        <w:szCs w:val="40"/>
      </w:rPr>
    </w:lvl>
  </w:abstractNum>
  <w:abstractNum w:abstractNumId="5" w15:restartNumberingAfterBreak="0">
    <w:nsid w:val="65E97A9E"/>
    <w:multiLevelType w:val="multilevel"/>
    <w:tmpl w:val="BDDADAE0"/>
    <w:lvl w:ilvl="0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2D"/>
    <w:rsid w:val="006374DE"/>
    <w:rsid w:val="00A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91F5"/>
  <w15:docId w15:val="{F219D044-58D9-4572-B0CD-DDC7250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tholud.com/infinitif-ou-participe-passe-s3-1.html" TargetMode="External"/><Relationship Id="rId12" Type="http://schemas.openxmlformats.org/officeDocument/2006/relationships/hyperlink" Target="https://lesfondamentaux.reseau-canope.fr/video/la-lune-satellite-de-la-ter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tholud.com/infinitif-ou-participe-passe-s3-1.html" TargetMode="External"/><Relationship Id="rId11" Type="http://schemas.openxmlformats.org/officeDocument/2006/relationships/hyperlink" Target="https://learningapps.org/6776914" TargetMode="External"/><Relationship Id="rId5" Type="http://schemas.openxmlformats.org/officeDocument/2006/relationships/hyperlink" Target="https://www.beauxarts.com/grand-format/jean-michel-basquiat-en-2-minutes/" TargetMode="External"/><Relationship Id="rId10" Type="http://schemas.openxmlformats.org/officeDocument/2006/relationships/hyperlink" Target="https://learningapps.org/view237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36159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2020-06-11T08:11:00Z</dcterms:created>
  <dcterms:modified xsi:type="dcterms:W3CDTF">2020-06-11T08:11:00Z</dcterms:modified>
</cp:coreProperties>
</file>