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30B70" w14:textId="77777777" w:rsidR="004D37EF" w:rsidRPr="004D37EF" w:rsidRDefault="004D37EF" w:rsidP="004D37EF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fr-FR"/>
        </w:rPr>
      </w:pPr>
      <w:r w:rsidRPr="004D37EF">
        <w:rPr>
          <w:rFonts w:ascii="Arial" w:eastAsia="Times New Roman" w:hAnsi="Arial" w:cs="Arial"/>
          <w:color w:val="0000FF"/>
          <w:sz w:val="56"/>
          <w:szCs w:val="56"/>
          <w:lang w:eastAsia="fr-FR"/>
        </w:rPr>
        <w:t xml:space="preserve">Les territoires d’outre-mer sont français </w:t>
      </w:r>
      <w:r w:rsidRPr="004D37EF">
        <w:rPr>
          <w:rFonts w:ascii="Arial" w:eastAsia="Times New Roman" w:hAnsi="Arial" w:cs="Arial"/>
          <w:color w:val="0000FF"/>
          <w:sz w:val="56"/>
          <w:szCs w:val="56"/>
          <w:u w:val="single"/>
          <w:lang w:eastAsia="fr-FR"/>
        </w:rPr>
        <w:t xml:space="preserve">car ils ont autrefois été colonisés par la France. </w:t>
      </w:r>
    </w:p>
    <w:p w14:paraId="3F2ABE26" w14:textId="21AC0A85" w:rsidR="004D37EF" w:rsidRDefault="004D37EF" w:rsidP="004D37EF">
      <w:pPr>
        <w:spacing w:after="0" w:line="240" w:lineRule="auto"/>
        <w:rPr>
          <w:rFonts w:ascii="Arial" w:eastAsia="Times New Roman" w:hAnsi="Arial" w:cs="Arial"/>
          <w:color w:val="0000FF"/>
          <w:sz w:val="56"/>
          <w:szCs w:val="56"/>
          <w:lang w:eastAsia="fr-FR"/>
        </w:rPr>
      </w:pPr>
      <w:r w:rsidRPr="004D37EF">
        <w:rPr>
          <w:rFonts w:ascii="Arial" w:eastAsia="Times New Roman" w:hAnsi="Arial" w:cs="Arial"/>
          <w:color w:val="0000FF"/>
          <w:sz w:val="56"/>
          <w:szCs w:val="56"/>
          <w:lang w:eastAsia="fr-FR"/>
        </w:rPr>
        <w:t xml:space="preserve">Ce sont des </w:t>
      </w:r>
      <w:r w:rsidRPr="004D37EF">
        <w:rPr>
          <w:rFonts w:ascii="Arial" w:eastAsia="Times New Roman" w:hAnsi="Arial" w:cs="Arial"/>
          <w:color w:val="FF0000"/>
          <w:sz w:val="56"/>
          <w:szCs w:val="56"/>
          <w:lang w:eastAsia="fr-FR"/>
        </w:rPr>
        <w:t xml:space="preserve">explorateurs </w:t>
      </w:r>
      <w:r w:rsidRPr="004D37EF">
        <w:rPr>
          <w:rFonts w:ascii="Arial" w:eastAsia="Times New Roman" w:hAnsi="Arial" w:cs="Arial"/>
          <w:color w:val="0000FF"/>
          <w:sz w:val="56"/>
          <w:szCs w:val="56"/>
          <w:lang w:eastAsia="fr-FR"/>
        </w:rPr>
        <w:t xml:space="preserve">qui ont découvert ces territoires et ont décidé de les exploiter pour y faire du commerce, en général par la traite des noirs. </w:t>
      </w:r>
    </w:p>
    <w:p w14:paraId="601C48BC" w14:textId="77777777" w:rsidR="004D37EF" w:rsidRPr="004D37EF" w:rsidRDefault="004D37EF" w:rsidP="004D37EF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fr-FR"/>
        </w:rPr>
      </w:pPr>
    </w:p>
    <w:p w14:paraId="65CD984F" w14:textId="77777777" w:rsidR="004D37EF" w:rsidRPr="004D37EF" w:rsidRDefault="004D37EF" w:rsidP="004D37EF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fr-FR"/>
        </w:rPr>
      </w:pPr>
      <w:r w:rsidRPr="004D37EF">
        <w:rPr>
          <w:rFonts w:ascii="Arial" w:eastAsia="Times New Roman" w:hAnsi="Arial" w:cs="Arial"/>
          <w:color w:val="0000FF"/>
          <w:sz w:val="56"/>
          <w:szCs w:val="56"/>
          <w:lang w:eastAsia="fr-FR"/>
        </w:rPr>
        <w:t xml:space="preserve">Ils ont ainsi pris des noirs d’Afrique pour les utiliser comme esclaves. </w:t>
      </w:r>
    </w:p>
    <w:p w14:paraId="1B590D1B" w14:textId="77777777" w:rsidR="004D37EF" w:rsidRPr="004D37EF" w:rsidRDefault="004D37EF" w:rsidP="004D37EF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fr-FR"/>
        </w:rPr>
      </w:pPr>
      <w:proofErr w:type="spellStart"/>
      <w:r w:rsidRPr="004D37EF">
        <w:rPr>
          <w:rFonts w:ascii="Arial" w:eastAsia="Times New Roman" w:hAnsi="Arial" w:cs="Arial"/>
          <w:color w:val="0000FF"/>
          <w:sz w:val="56"/>
          <w:szCs w:val="56"/>
          <w:lang w:eastAsia="fr-FR"/>
        </w:rPr>
        <w:t>Cest</w:t>
      </w:r>
      <w:proofErr w:type="spellEnd"/>
      <w:r w:rsidRPr="004D37EF">
        <w:rPr>
          <w:rFonts w:ascii="Arial" w:eastAsia="Times New Roman" w:hAnsi="Arial" w:cs="Arial"/>
          <w:color w:val="0000FF"/>
          <w:sz w:val="56"/>
          <w:szCs w:val="56"/>
          <w:lang w:eastAsia="fr-FR"/>
        </w:rPr>
        <w:t xml:space="preserve"> l’homme d’état français </w:t>
      </w:r>
      <w:r w:rsidRPr="004D37EF">
        <w:rPr>
          <w:rFonts w:ascii="Arial" w:eastAsia="Times New Roman" w:hAnsi="Arial" w:cs="Arial"/>
          <w:color w:val="FF0000"/>
          <w:sz w:val="56"/>
          <w:szCs w:val="56"/>
          <w:u w:val="single"/>
          <w:lang w:eastAsia="fr-FR"/>
        </w:rPr>
        <w:t>Victor Schoelcher</w:t>
      </w:r>
      <w:r w:rsidRPr="004D37EF">
        <w:rPr>
          <w:rFonts w:ascii="Arial" w:eastAsia="Times New Roman" w:hAnsi="Arial" w:cs="Arial"/>
          <w:color w:val="0000FF"/>
          <w:sz w:val="56"/>
          <w:szCs w:val="56"/>
          <w:lang w:eastAsia="fr-FR"/>
        </w:rPr>
        <w:t xml:space="preserve"> qui leur rendra enfin leur liberté, par un </w:t>
      </w:r>
      <w:r w:rsidRPr="004D37EF">
        <w:rPr>
          <w:rFonts w:ascii="Arial" w:eastAsia="Times New Roman" w:hAnsi="Arial" w:cs="Arial"/>
          <w:color w:val="000000"/>
          <w:sz w:val="56"/>
          <w:szCs w:val="56"/>
          <w:lang w:eastAsia="fr-FR"/>
        </w:rPr>
        <w:t>décret signé en 1848.</w:t>
      </w:r>
    </w:p>
    <w:p w14:paraId="6DE8DE99" w14:textId="425888B2" w:rsidR="00063989" w:rsidRPr="004D37EF" w:rsidRDefault="004D37EF" w:rsidP="004D37EF">
      <w:pPr>
        <w:rPr>
          <w:sz w:val="56"/>
          <w:szCs w:val="56"/>
        </w:rPr>
      </w:pPr>
      <w:r w:rsidRPr="004D37EF">
        <w:rPr>
          <w:rFonts w:ascii="Arial" w:eastAsia="Times New Roman" w:hAnsi="Arial" w:cs="Arial"/>
          <w:color w:val="0000FF"/>
          <w:sz w:val="56"/>
          <w:szCs w:val="56"/>
          <w:lang w:eastAsia="fr-FR"/>
        </w:rPr>
        <w:t>Par la suite, ces territoires ont choisi de rester français plutôt que de devenir indépendants.</w:t>
      </w:r>
    </w:p>
    <w:sectPr w:rsidR="00063989" w:rsidRPr="004D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EF"/>
    <w:rsid w:val="00063989"/>
    <w:rsid w:val="004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C484"/>
  <w15:chartTrackingRefBased/>
  <w15:docId w15:val="{AB528A4A-345A-45EE-9C0F-3CD2D213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2020-05-29T12:44:00Z</dcterms:created>
  <dcterms:modified xsi:type="dcterms:W3CDTF">2020-05-29T12:45:00Z</dcterms:modified>
</cp:coreProperties>
</file>