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AD" w:rsidRDefault="008007AD">
      <w:pPr>
        <w:pBdr>
          <w:top w:val="single" w:sz="4" w:space="1" w:color="000000"/>
          <w:left w:val="single" w:sz="4" w:space="4" w:color="000000"/>
          <w:bottom w:val="single" w:sz="4" w:space="1" w:color="000000"/>
          <w:right w:val="single" w:sz="4" w:space="10" w:color="000000"/>
        </w:pBdr>
        <w:jc w:val="center"/>
        <w:rPr>
          <w:b/>
          <w:bCs/>
          <w:sz w:val="24"/>
          <w:szCs w:val="24"/>
        </w:rPr>
      </w:pPr>
      <w:r>
        <w:rPr>
          <w:b/>
          <w:bCs/>
          <w:sz w:val="24"/>
          <w:szCs w:val="24"/>
        </w:rPr>
        <w:t>Ecole primaire « Les Carrières »</w:t>
      </w:r>
    </w:p>
    <w:p w:rsidR="008007AD" w:rsidRDefault="008007AD">
      <w:pPr>
        <w:pBdr>
          <w:top w:val="single" w:sz="4" w:space="1" w:color="000000"/>
          <w:left w:val="single" w:sz="4" w:space="4" w:color="000000"/>
          <w:bottom w:val="single" w:sz="4" w:space="1" w:color="000000"/>
          <w:right w:val="single" w:sz="4" w:space="10" w:color="000000"/>
        </w:pBdr>
        <w:jc w:val="center"/>
        <w:rPr>
          <w:sz w:val="24"/>
          <w:szCs w:val="24"/>
        </w:rPr>
      </w:pPr>
      <w:r>
        <w:rPr>
          <w:sz w:val="24"/>
          <w:szCs w:val="24"/>
        </w:rPr>
        <w:t>Rue Basse</w:t>
      </w:r>
    </w:p>
    <w:p w:rsidR="008007AD" w:rsidRDefault="008007AD">
      <w:pPr>
        <w:pBdr>
          <w:top w:val="single" w:sz="4" w:space="1" w:color="000000"/>
          <w:left w:val="single" w:sz="4" w:space="4" w:color="000000"/>
          <w:bottom w:val="single" w:sz="4" w:space="1" w:color="000000"/>
          <w:right w:val="single" w:sz="4" w:space="10" w:color="000000"/>
        </w:pBdr>
        <w:jc w:val="center"/>
        <w:rPr>
          <w:sz w:val="24"/>
          <w:szCs w:val="24"/>
        </w:rPr>
      </w:pPr>
      <w:r>
        <w:rPr>
          <w:sz w:val="24"/>
          <w:szCs w:val="24"/>
        </w:rPr>
        <w:t>51 150 Vraux</w:t>
      </w:r>
    </w:p>
    <w:p w:rsidR="008007AD" w:rsidRPr="00517661" w:rsidRDefault="008007AD" w:rsidP="00517661">
      <w:pPr>
        <w:pBdr>
          <w:top w:val="single" w:sz="4" w:space="1" w:color="000000"/>
          <w:left w:val="single" w:sz="4" w:space="4" w:color="000000"/>
          <w:bottom w:val="single" w:sz="4" w:space="1" w:color="000000"/>
          <w:right w:val="single" w:sz="4" w:space="10" w:color="000000"/>
        </w:pBdr>
        <w:jc w:val="center"/>
        <w:rPr>
          <w:sz w:val="24"/>
          <w:szCs w:val="24"/>
        </w:rPr>
      </w:pPr>
      <w:r>
        <w:rPr>
          <w:rFonts w:ascii="Wingdings" w:hAnsi="Wingdings"/>
          <w:sz w:val="24"/>
          <w:szCs w:val="24"/>
        </w:rPr>
        <w:t></w:t>
      </w:r>
      <w:r>
        <w:rPr>
          <w:sz w:val="24"/>
          <w:szCs w:val="24"/>
        </w:rPr>
        <w:t xml:space="preserve"> 03.26.70.00.37                                                                                                </w:t>
      </w:r>
      <w:r>
        <w:rPr>
          <w:rFonts w:ascii="Wingdings" w:hAnsi="Wingdings"/>
          <w:sz w:val="24"/>
          <w:szCs w:val="24"/>
        </w:rPr>
        <w:t></w:t>
      </w:r>
      <w:r>
        <w:rPr>
          <w:sz w:val="24"/>
          <w:szCs w:val="24"/>
        </w:rPr>
        <w:t xml:space="preserve"> </w:t>
      </w:r>
      <w:hyperlink r:id="rId5" w:history="1">
        <w:r w:rsidRPr="0086702A">
          <w:rPr>
            <w:rStyle w:val="Lienhypertexte"/>
          </w:rPr>
          <w:t>ce.0510627e@ac-reims.fr</w:t>
        </w:r>
      </w:hyperlink>
    </w:p>
    <w:p w:rsidR="008007AD" w:rsidRPr="00EC4E2B" w:rsidRDefault="008007AD">
      <w:pPr>
        <w:rPr>
          <w:b/>
          <w:bCs/>
          <w:sz w:val="12"/>
          <w:szCs w:val="24"/>
        </w:rPr>
      </w:pPr>
    </w:p>
    <w:p w:rsidR="008007AD" w:rsidRDefault="00D5239A">
      <w:pPr>
        <w:pStyle w:val="Titre1"/>
        <w:tabs>
          <w:tab w:val="left" w:pos="0"/>
        </w:tabs>
        <w:rPr>
          <w:sz w:val="24"/>
          <w:szCs w:val="24"/>
        </w:rPr>
      </w:pPr>
      <w:r>
        <w:rPr>
          <w:sz w:val="24"/>
          <w:szCs w:val="24"/>
        </w:rPr>
        <w:t>RÈGLEMENT INTÉ</w:t>
      </w:r>
      <w:r w:rsidR="008007AD">
        <w:rPr>
          <w:sz w:val="24"/>
          <w:szCs w:val="24"/>
        </w:rPr>
        <w:t xml:space="preserve">RIEUR </w:t>
      </w:r>
    </w:p>
    <w:p w:rsidR="008007AD" w:rsidRDefault="008007AD">
      <w:pPr>
        <w:pStyle w:val="Titre1"/>
        <w:tabs>
          <w:tab w:val="left" w:pos="0"/>
        </w:tabs>
        <w:rPr>
          <w:b w:val="0"/>
          <w:bCs w:val="0"/>
          <w:sz w:val="24"/>
          <w:szCs w:val="24"/>
        </w:rPr>
      </w:pPr>
      <w:r>
        <w:rPr>
          <w:b w:val="0"/>
          <w:bCs w:val="0"/>
          <w:sz w:val="24"/>
          <w:szCs w:val="24"/>
        </w:rPr>
        <w:t>en référence au règlement type départemental des écoles maternelles et élémentaires publiques</w:t>
      </w:r>
    </w:p>
    <w:p w:rsidR="008007AD" w:rsidRPr="000A7506" w:rsidRDefault="008007AD">
      <w:pPr>
        <w:rPr>
          <w:b/>
          <w:sz w:val="20"/>
          <w:szCs w:val="24"/>
        </w:rPr>
      </w:pPr>
    </w:p>
    <w:p w:rsidR="008007AD" w:rsidRPr="006C5B60" w:rsidRDefault="008007AD" w:rsidP="006C5B60">
      <w:pPr>
        <w:jc w:val="both"/>
        <w:rPr>
          <w:sz w:val="24"/>
          <w:szCs w:val="24"/>
        </w:rPr>
      </w:pPr>
      <w:r w:rsidRPr="006C5B60">
        <w:rPr>
          <w:sz w:val="24"/>
          <w:szCs w:val="24"/>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rsidR="008007AD" w:rsidRPr="000A7506" w:rsidRDefault="008007AD">
      <w:pPr>
        <w:rPr>
          <w:b/>
          <w:sz w:val="20"/>
          <w:szCs w:val="24"/>
        </w:rPr>
      </w:pPr>
    </w:p>
    <w:p w:rsidR="008007AD" w:rsidRDefault="008007AD">
      <w:pPr>
        <w:jc w:val="both"/>
        <w:rPr>
          <w:b/>
          <w:bCs/>
          <w:smallCaps/>
          <w:sz w:val="24"/>
          <w:szCs w:val="24"/>
          <w:u w:val="single"/>
        </w:rPr>
      </w:pPr>
      <w:r>
        <w:rPr>
          <w:bCs/>
          <w:sz w:val="24"/>
          <w:szCs w:val="24"/>
        </w:rPr>
        <w:t xml:space="preserve">Art. 1 - </w:t>
      </w:r>
      <w:r>
        <w:rPr>
          <w:b/>
          <w:bCs/>
          <w:smallCaps/>
          <w:sz w:val="24"/>
          <w:szCs w:val="24"/>
          <w:u w:val="single"/>
        </w:rPr>
        <w:t>Fréquentation scolaire :</w:t>
      </w:r>
    </w:p>
    <w:p w:rsidR="00D65E8D" w:rsidRDefault="008007AD">
      <w:pPr>
        <w:jc w:val="both"/>
        <w:rPr>
          <w:sz w:val="24"/>
          <w:szCs w:val="24"/>
        </w:rPr>
      </w:pPr>
      <w:r>
        <w:rPr>
          <w:sz w:val="24"/>
          <w:szCs w:val="24"/>
        </w:rPr>
        <w:t xml:space="preserve">L'inscription de l'enfant à l'école </w:t>
      </w:r>
      <w:r w:rsidR="00BA592C">
        <w:rPr>
          <w:sz w:val="24"/>
          <w:szCs w:val="24"/>
        </w:rPr>
        <w:t>primaire</w:t>
      </w:r>
      <w:r>
        <w:rPr>
          <w:sz w:val="24"/>
          <w:szCs w:val="24"/>
        </w:rPr>
        <w:t xml:space="preserve"> implique pour la famille </w:t>
      </w:r>
      <w:r w:rsidRPr="007E576F">
        <w:rPr>
          <w:b/>
          <w:sz w:val="24"/>
          <w:szCs w:val="24"/>
        </w:rPr>
        <w:t>le respect de l’obligation d’assiduité</w:t>
      </w:r>
      <w:r>
        <w:rPr>
          <w:sz w:val="24"/>
          <w:szCs w:val="24"/>
        </w:rPr>
        <w:t>.</w:t>
      </w:r>
    </w:p>
    <w:p w:rsidR="008007AD" w:rsidRDefault="00D65E8D">
      <w:pPr>
        <w:jc w:val="both"/>
        <w:rPr>
          <w:sz w:val="24"/>
          <w:szCs w:val="24"/>
        </w:rPr>
      </w:pPr>
      <w:r>
        <w:rPr>
          <w:sz w:val="24"/>
          <w:szCs w:val="24"/>
        </w:rPr>
        <w:t>Depuis la rentrée 2019, les élèves de maternelle sont assujettis à la même obligation scolaire.</w:t>
      </w:r>
      <w:r w:rsidR="008007AD">
        <w:rPr>
          <w:sz w:val="24"/>
          <w:szCs w:val="24"/>
        </w:rPr>
        <w:t xml:space="preserve"> A défaut d'une fréquentation régulière, la directrice engage la procédure réglementaire (constitution d'un dossier administratif).</w:t>
      </w:r>
    </w:p>
    <w:p w:rsidR="008007AD" w:rsidRDefault="008007AD">
      <w:pPr>
        <w:jc w:val="both"/>
        <w:rPr>
          <w:sz w:val="24"/>
          <w:szCs w:val="24"/>
        </w:rPr>
      </w:pPr>
      <w:r>
        <w:rPr>
          <w:sz w:val="24"/>
          <w:szCs w:val="24"/>
        </w:rPr>
        <w:t>Toute absence doit être immédiatement signalée par les parents. Les parents sont eux aussi immédiatement prévenus en cas d’absence non signalée.</w:t>
      </w:r>
    </w:p>
    <w:p w:rsidR="008007AD" w:rsidRDefault="008007AD">
      <w:pPr>
        <w:jc w:val="both"/>
        <w:rPr>
          <w:sz w:val="24"/>
          <w:szCs w:val="24"/>
        </w:rPr>
      </w:pPr>
      <w:r>
        <w:rPr>
          <w:sz w:val="24"/>
          <w:szCs w:val="24"/>
        </w:rPr>
        <w:t xml:space="preserve">A l'école élémentaire, au retour de l’enfant, les parents rempliront un billet d’absence placé dans le </w:t>
      </w:r>
      <w:r w:rsidR="0049235A">
        <w:rPr>
          <w:sz w:val="24"/>
          <w:szCs w:val="24"/>
        </w:rPr>
        <w:t>carnet</w:t>
      </w:r>
      <w:r>
        <w:rPr>
          <w:sz w:val="24"/>
          <w:szCs w:val="24"/>
        </w:rPr>
        <w:t xml:space="preserve"> de liaison : il devra être complété (nom, motif d’absence) et signé par les parents.</w:t>
      </w:r>
    </w:p>
    <w:p w:rsidR="008007AD" w:rsidRDefault="008007AD">
      <w:pPr>
        <w:jc w:val="both"/>
        <w:rPr>
          <w:sz w:val="24"/>
          <w:szCs w:val="24"/>
        </w:rPr>
      </w:pPr>
      <w:r>
        <w:rPr>
          <w:sz w:val="24"/>
          <w:szCs w:val="24"/>
        </w:rPr>
        <w:t>En cas de changement d'école, un certificat de radiation émanant de l'école d'origine doit être présenté.</w:t>
      </w:r>
    </w:p>
    <w:p w:rsidR="008007AD" w:rsidRPr="000A7506" w:rsidRDefault="008007AD">
      <w:pPr>
        <w:jc w:val="both"/>
        <w:rPr>
          <w:sz w:val="20"/>
          <w:szCs w:val="24"/>
        </w:rPr>
      </w:pPr>
    </w:p>
    <w:p w:rsidR="008007AD" w:rsidRDefault="008007AD">
      <w:pPr>
        <w:jc w:val="both"/>
        <w:rPr>
          <w:sz w:val="24"/>
          <w:szCs w:val="24"/>
        </w:rPr>
      </w:pPr>
      <w:r>
        <w:rPr>
          <w:sz w:val="24"/>
          <w:szCs w:val="24"/>
        </w:rPr>
        <w:t>Art</w:t>
      </w:r>
      <w:r>
        <w:rPr>
          <w:smallCaps/>
          <w:sz w:val="24"/>
          <w:szCs w:val="24"/>
        </w:rPr>
        <w:t xml:space="preserve">. 2 - </w:t>
      </w:r>
      <w:r>
        <w:rPr>
          <w:b/>
          <w:smallCaps/>
          <w:sz w:val="24"/>
          <w:szCs w:val="24"/>
          <w:u w:val="single"/>
        </w:rPr>
        <w:t>Horaires de la classe :</w:t>
      </w:r>
      <w:r>
        <w:rPr>
          <w:smallCaps/>
          <w:sz w:val="24"/>
          <w:szCs w:val="24"/>
        </w:rPr>
        <w:t xml:space="preserve"> </w:t>
      </w:r>
      <w:r>
        <w:rPr>
          <w:sz w:val="24"/>
          <w:szCs w:val="24"/>
        </w:rPr>
        <w:t>24 heures par sema</w:t>
      </w:r>
      <w:r w:rsidR="00BA592C">
        <w:rPr>
          <w:sz w:val="24"/>
          <w:szCs w:val="24"/>
        </w:rPr>
        <w:t>ine répartis sur 4 jours</w:t>
      </w:r>
      <w:r>
        <w:rPr>
          <w:sz w:val="24"/>
          <w:szCs w:val="24"/>
        </w:rPr>
        <w:t>.</w:t>
      </w:r>
    </w:p>
    <w:p w:rsidR="008007AD" w:rsidRDefault="00BA592C">
      <w:pPr>
        <w:jc w:val="both"/>
        <w:rPr>
          <w:b/>
          <w:sz w:val="24"/>
          <w:szCs w:val="24"/>
        </w:rPr>
      </w:pPr>
      <w:r>
        <w:rPr>
          <w:sz w:val="24"/>
          <w:szCs w:val="24"/>
        </w:rPr>
        <w:t>De 8h30 à 12</w:t>
      </w:r>
      <w:r w:rsidR="008007AD">
        <w:rPr>
          <w:sz w:val="24"/>
          <w:szCs w:val="24"/>
        </w:rPr>
        <w:t>h</w:t>
      </w:r>
      <w:r>
        <w:rPr>
          <w:sz w:val="24"/>
          <w:szCs w:val="24"/>
        </w:rPr>
        <w:t>00</w:t>
      </w:r>
      <w:r w:rsidR="008007AD">
        <w:rPr>
          <w:sz w:val="24"/>
          <w:szCs w:val="24"/>
        </w:rPr>
        <w:t xml:space="preserve"> et de 14h</w:t>
      </w:r>
      <w:r>
        <w:rPr>
          <w:sz w:val="24"/>
          <w:szCs w:val="24"/>
        </w:rPr>
        <w:t>00</w:t>
      </w:r>
      <w:r w:rsidR="008007AD">
        <w:rPr>
          <w:sz w:val="24"/>
          <w:szCs w:val="24"/>
        </w:rPr>
        <w:t xml:space="preserve"> à 16h30. L’accueil des élèves dans les classes est assuré 10 minutes avant le début des cours. </w:t>
      </w:r>
      <w:r w:rsidR="008007AD">
        <w:rPr>
          <w:b/>
          <w:sz w:val="24"/>
          <w:szCs w:val="24"/>
        </w:rPr>
        <w:t>En dehors de ces horaires, le portail sera fermé, pour des raisons de sécurité.</w:t>
      </w:r>
    </w:p>
    <w:p w:rsidR="008007AD" w:rsidRDefault="008007AD">
      <w:pPr>
        <w:jc w:val="both"/>
        <w:rPr>
          <w:sz w:val="24"/>
          <w:szCs w:val="24"/>
        </w:rPr>
      </w:pPr>
      <w:r>
        <w:rPr>
          <w:sz w:val="24"/>
          <w:szCs w:val="24"/>
        </w:rPr>
        <w:t>Les APC (activités pédagogiques complémentaires) se dérou</w:t>
      </w:r>
      <w:r w:rsidR="00BA592C">
        <w:rPr>
          <w:sz w:val="24"/>
          <w:szCs w:val="24"/>
        </w:rPr>
        <w:t>lent chaque mardi de 16</w:t>
      </w:r>
      <w:r>
        <w:rPr>
          <w:sz w:val="24"/>
          <w:szCs w:val="24"/>
        </w:rPr>
        <w:t>h</w:t>
      </w:r>
      <w:r w:rsidR="00BA592C">
        <w:rPr>
          <w:sz w:val="24"/>
          <w:szCs w:val="24"/>
        </w:rPr>
        <w:t>30 à 17</w:t>
      </w:r>
      <w:r>
        <w:rPr>
          <w:sz w:val="24"/>
          <w:szCs w:val="24"/>
        </w:rPr>
        <w:t>h</w:t>
      </w:r>
      <w:r w:rsidR="00BA592C">
        <w:rPr>
          <w:sz w:val="24"/>
          <w:szCs w:val="24"/>
        </w:rPr>
        <w:t>30</w:t>
      </w:r>
      <w:r>
        <w:rPr>
          <w:sz w:val="24"/>
          <w:szCs w:val="24"/>
        </w:rPr>
        <w:t xml:space="preserve">. </w:t>
      </w:r>
    </w:p>
    <w:p w:rsidR="008007AD" w:rsidRDefault="008007AD">
      <w:pPr>
        <w:jc w:val="both"/>
        <w:rPr>
          <w:sz w:val="24"/>
          <w:szCs w:val="24"/>
        </w:rPr>
      </w:pPr>
      <w:r>
        <w:rPr>
          <w:sz w:val="24"/>
          <w:szCs w:val="24"/>
        </w:rPr>
        <w:t>Le calendrier des vacances est communiqué aux parents en début d’année.</w:t>
      </w:r>
    </w:p>
    <w:p w:rsidR="008007AD" w:rsidRPr="000A7506" w:rsidRDefault="008007AD">
      <w:pPr>
        <w:jc w:val="both"/>
        <w:rPr>
          <w:sz w:val="20"/>
          <w:szCs w:val="24"/>
        </w:rPr>
      </w:pPr>
    </w:p>
    <w:p w:rsidR="008007AD" w:rsidRDefault="008007AD">
      <w:pPr>
        <w:jc w:val="both"/>
        <w:rPr>
          <w:b/>
          <w:smallCaps/>
          <w:sz w:val="24"/>
          <w:szCs w:val="24"/>
          <w:u w:val="single"/>
        </w:rPr>
      </w:pPr>
      <w:r>
        <w:rPr>
          <w:bCs/>
          <w:sz w:val="24"/>
          <w:szCs w:val="24"/>
        </w:rPr>
        <w:t xml:space="preserve">Art. 3 - </w:t>
      </w:r>
      <w:r>
        <w:rPr>
          <w:b/>
          <w:bCs/>
          <w:smallCaps/>
          <w:sz w:val="24"/>
          <w:szCs w:val="24"/>
          <w:u w:val="single"/>
        </w:rPr>
        <w:t xml:space="preserve">Vie scolaire </w:t>
      </w:r>
      <w:r>
        <w:rPr>
          <w:b/>
          <w:smallCaps/>
          <w:sz w:val="24"/>
          <w:szCs w:val="24"/>
          <w:u w:val="single"/>
        </w:rPr>
        <w:t>:</w:t>
      </w:r>
    </w:p>
    <w:p w:rsidR="008007AD" w:rsidRDefault="008007AD">
      <w:pPr>
        <w:jc w:val="both"/>
        <w:rPr>
          <w:sz w:val="24"/>
          <w:szCs w:val="24"/>
        </w:rPr>
      </w:pPr>
      <w:r>
        <w:rPr>
          <w:sz w:val="24"/>
          <w:szCs w:val="24"/>
        </w:rPr>
        <w:t>L'organisation de l'école est adaptée à la réglementation en vigueur. Le conseil des maîtres se réunit régulièrement sous la responsabilité de la directrice. Le conseil d'école se réunit trois fois dans l'année.</w:t>
      </w:r>
    </w:p>
    <w:p w:rsidR="008007AD" w:rsidRDefault="008007AD">
      <w:pPr>
        <w:jc w:val="both"/>
        <w:rPr>
          <w:b/>
          <w:bCs/>
          <w:sz w:val="24"/>
          <w:szCs w:val="24"/>
        </w:rPr>
      </w:pPr>
      <w:r>
        <w:rPr>
          <w:sz w:val="24"/>
          <w:szCs w:val="24"/>
        </w:rPr>
        <w:t xml:space="preserve">Dans le cadre du prêt de livres, il est impératif de les rendre en bon état ; </w:t>
      </w:r>
      <w:r>
        <w:rPr>
          <w:b/>
          <w:bCs/>
          <w:sz w:val="24"/>
          <w:szCs w:val="24"/>
        </w:rPr>
        <w:t>tous les livres perdus ou abîmés seront remplacés par les familles.</w:t>
      </w:r>
    </w:p>
    <w:p w:rsidR="008007AD" w:rsidRPr="000A7506" w:rsidRDefault="008007AD">
      <w:pPr>
        <w:jc w:val="both"/>
        <w:rPr>
          <w:b/>
          <w:bCs/>
          <w:sz w:val="20"/>
          <w:szCs w:val="24"/>
        </w:rPr>
      </w:pPr>
    </w:p>
    <w:p w:rsidR="008007AD" w:rsidRDefault="008007AD" w:rsidP="007E576F">
      <w:pPr>
        <w:jc w:val="both"/>
        <w:rPr>
          <w:b/>
          <w:smallCaps/>
          <w:sz w:val="24"/>
          <w:szCs w:val="24"/>
          <w:u w:val="single"/>
        </w:rPr>
      </w:pPr>
      <w:r>
        <w:rPr>
          <w:bCs/>
          <w:sz w:val="24"/>
          <w:szCs w:val="24"/>
        </w:rPr>
        <w:t xml:space="preserve">Art. 4 – </w:t>
      </w:r>
      <w:r>
        <w:rPr>
          <w:b/>
          <w:bCs/>
          <w:smallCaps/>
          <w:sz w:val="24"/>
          <w:szCs w:val="24"/>
          <w:u w:val="single"/>
        </w:rPr>
        <w:t xml:space="preserve">Discipline des élèves </w:t>
      </w:r>
      <w:r>
        <w:rPr>
          <w:b/>
          <w:smallCaps/>
          <w:sz w:val="24"/>
          <w:szCs w:val="24"/>
          <w:u w:val="single"/>
        </w:rPr>
        <w:t>:</w:t>
      </w:r>
    </w:p>
    <w:p w:rsidR="008007AD" w:rsidRPr="00881209" w:rsidRDefault="008007AD">
      <w:pPr>
        <w:jc w:val="both"/>
        <w:rPr>
          <w:b/>
          <w:bCs/>
          <w:sz w:val="24"/>
          <w:szCs w:val="24"/>
        </w:rPr>
      </w:pPr>
      <w:r w:rsidRPr="00881209">
        <w:rPr>
          <w:sz w:val="24"/>
          <w:szCs w:val="24"/>
        </w:rPr>
        <w:t xml:space="preserve">Des réprimandes et des </w:t>
      </w:r>
      <w:r>
        <w:rPr>
          <w:sz w:val="24"/>
          <w:szCs w:val="24"/>
        </w:rPr>
        <w:t>sanctions</w:t>
      </w:r>
      <w:r w:rsidRPr="00881209">
        <w:rPr>
          <w:sz w:val="24"/>
          <w:szCs w:val="24"/>
        </w:rPr>
        <w:t xml:space="preserve"> de nature différente en fonction de l'âge de l'élève, ainsi que des mesures positives d'encouragement sont prises par les enseignants. Ces mesures </w:t>
      </w:r>
      <w:r>
        <w:rPr>
          <w:sz w:val="24"/>
          <w:szCs w:val="24"/>
        </w:rPr>
        <w:t xml:space="preserve">à visée éducative supposent une </w:t>
      </w:r>
      <w:r w:rsidRPr="00881209">
        <w:rPr>
          <w:sz w:val="24"/>
          <w:szCs w:val="24"/>
        </w:rPr>
        <w:t>adaptation à chaque situation.</w:t>
      </w:r>
    </w:p>
    <w:p w:rsidR="008007AD" w:rsidRPr="000A7506" w:rsidRDefault="008007AD">
      <w:pPr>
        <w:jc w:val="both"/>
        <w:rPr>
          <w:sz w:val="20"/>
          <w:szCs w:val="24"/>
        </w:rPr>
      </w:pPr>
    </w:p>
    <w:p w:rsidR="008007AD" w:rsidRDefault="008007AD">
      <w:pPr>
        <w:jc w:val="both"/>
        <w:rPr>
          <w:b/>
          <w:smallCaps/>
          <w:sz w:val="24"/>
          <w:szCs w:val="24"/>
          <w:u w:val="single"/>
        </w:rPr>
      </w:pPr>
      <w:r>
        <w:rPr>
          <w:bCs/>
          <w:sz w:val="24"/>
          <w:szCs w:val="24"/>
        </w:rPr>
        <w:t xml:space="preserve">Art. 5 - </w:t>
      </w:r>
      <w:r>
        <w:rPr>
          <w:b/>
          <w:bCs/>
          <w:smallCaps/>
          <w:sz w:val="24"/>
          <w:szCs w:val="24"/>
          <w:u w:val="single"/>
        </w:rPr>
        <w:t>Usage des locaux et h</w:t>
      </w:r>
      <w:r w:rsidR="0049235A">
        <w:rPr>
          <w:b/>
          <w:smallCaps/>
          <w:sz w:val="24"/>
          <w:szCs w:val="24"/>
          <w:u w:val="single"/>
        </w:rPr>
        <w:t>ygiè</w:t>
      </w:r>
      <w:r>
        <w:rPr>
          <w:b/>
          <w:smallCaps/>
          <w:sz w:val="24"/>
          <w:szCs w:val="24"/>
          <w:u w:val="single"/>
        </w:rPr>
        <w:t>ne :</w:t>
      </w:r>
    </w:p>
    <w:p w:rsidR="008007AD" w:rsidRDefault="008007AD">
      <w:pPr>
        <w:jc w:val="both"/>
        <w:rPr>
          <w:sz w:val="24"/>
          <w:szCs w:val="24"/>
        </w:rPr>
      </w:pPr>
      <w:r>
        <w:rPr>
          <w:sz w:val="24"/>
          <w:szCs w:val="24"/>
        </w:rPr>
        <w:t>L'ensemble des locaux scolaires est confié à la directrice, responsable de la sécurité des personnes et des biens pendant le temps scolaire. Ces locaux sont utilisés pour les activités d'enseignement ou qui en constituent un prolongement. Le nettoyage et l'aération des locaux sont quotidiens.</w:t>
      </w:r>
    </w:p>
    <w:p w:rsidR="008007AD" w:rsidRDefault="008007AD">
      <w:pPr>
        <w:jc w:val="both"/>
        <w:rPr>
          <w:sz w:val="24"/>
          <w:szCs w:val="24"/>
        </w:rPr>
      </w:pPr>
      <w:r>
        <w:rPr>
          <w:sz w:val="24"/>
          <w:szCs w:val="24"/>
        </w:rPr>
        <w:t>Dans les classes de maternelle, le personnel recruté est notamment chargé de l'assistance au personnel enseignant pour les soins corporels donnés aux enfants.</w:t>
      </w:r>
    </w:p>
    <w:p w:rsidR="008007AD" w:rsidRDefault="008007AD">
      <w:pPr>
        <w:jc w:val="both"/>
        <w:rPr>
          <w:sz w:val="24"/>
          <w:szCs w:val="24"/>
        </w:rPr>
      </w:pPr>
      <w:r>
        <w:rPr>
          <w:sz w:val="24"/>
          <w:szCs w:val="24"/>
        </w:rPr>
        <w:t>Les familles doivent veiller à ce que les enfants se présentent à l’école propres et exempts de possibilités de contagion, faute de quoi et après intervention du service de santé scolaire, une éviction temporaire peut être prononcée par le médecin scolaire.</w:t>
      </w:r>
    </w:p>
    <w:p w:rsidR="008007AD" w:rsidRPr="007E576F" w:rsidRDefault="008007AD">
      <w:pPr>
        <w:jc w:val="both"/>
        <w:rPr>
          <w:sz w:val="24"/>
          <w:szCs w:val="24"/>
        </w:rPr>
      </w:pPr>
      <w:r w:rsidRPr="007E576F">
        <w:rPr>
          <w:bCs/>
          <w:sz w:val="24"/>
          <w:szCs w:val="24"/>
        </w:rPr>
        <w:t xml:space="preserve">Il est recommandé de surveiller la tête des enfants en raison de </w:t>
      </w:r>
      <w:r>
        <w:rPr>
          <w:bCs/>
          <w:sz w:val="24"/>
          <w:szCs w:val="24"/>
        </w:rPr>
        <w:t xml:space="preserve">la </w:t>
      </w:r>
      <w:r w:rsidRPr="007E576F">
        <w:rPr>
          <w:bCs/>
          <w:sz w:val="24"/>
          <w:szCs w:val="24"/>
        </w:rPr>
        <w:t>présence régulière de poux.</w:t>
      </w:r>
      <w:r w:rsidRPr="007E576F">
        <w:rPr>
          <w:sz w:val="24"/>
          <w:szCs w:val="24"/>
        </w:rPr>
        <w:t xml:space="preserve"> </w:t>
      </w:r>
    </w:p>
    <w:p w:rsidR="008007AD" w:rsidRDefault="008007AD">
      <w:pPr>
        <w:jc w:val="both"/>
        <w:rPr>
          <w:sz w:val="24"/>
          <w:szCs w:val="24"/>
        </w:rPr>
      </w:pPr>
      <w:r>
        <w:rPr>
          <w:sz w:val="24"/>
          <w:szCs w:val="24"/>
        </w:rPr>
        <w:t>Il est interdit au personnel communautaire ainsi qu'aux enseignants de donner des médicaments.</w:t>
      </w:r>
    </w:p>
    <w:p w:rsidR="008007AD" w:rsidRPr="000A7506" w:rsidRDefault="008007AD">
      <w:pPr>
        <w:jc w:val="both"/>
        <w:rPr>
          <w:sz w:val="8"/>
          <w:szCs w:val="24"/>
        </w:rPr>
      </w:pPr>
    </w:p>
    <w:p w:rsidR="008007AD" w:rsidRDefault="008007AD" w:rsidP="007E576F">
      <w:pPr>
        <w:pStyle w:val="Titre2"/>
        <w:tabs>
          <w:tab w:val="left" w:pos="0"/>
        </w:tabs>
        <w:rPr>
          <w:caps w:val="0"/>
          <w:sz w:val="24"/>
          <w:szCs w:val="24"/>
        </w:rPr>
      </w:pPr>
      <w:r>
        <w:rPr>
          <w:caps w:val="0"/>
          <w:sz w:val="24"/>
          <w:szCs w:val="24"/>
        </w:rPr>
        <w:t>Tout accident, même bénin, doit être signalé aux enseignants qui prendront les mesures nécessaires</w:t>
      </w:r>
      <w:r w:rsidR="0049235A">
        <w:rPr>
          <w:caps w:val="0"/>
          <w:sz w:val="24"/>
          <w:szCs w:val="24"/>
        </w:rPr>
        <w:t>.</w:t>
      </w:r>
    </w:p>
    <w:p w:rsidR="008007AD" w:rsidRDefault="008007AD">
      <w:pPr>
        <w:jc w:val="both"/>
        <w:rPr>
          <w:sz w:val="24"/>
          <w:szCs w:val="24"/>
        </w:rPr>
      </w:pPr>
    </w:p>
    <w:p w:rsidR="008007AD" w:rsidRDefault="008007AD">
      <w:pPr>
        <w:jc w:val="both"/>
        <w:rPr>
          <w:b/>
          <w:smallCaps/>
          <w:sz w:val="24"/>
          <w:szCs w:val="24"/>
          <w:u w:val="single"/>
        </w:rPr>
      </w:pPr>
      <w:r>
        <w:rPr>
          <w:bCs/>
          <w:sz w:val="24"/>
          <w:szCs w:val="24"/>
        </w:rPr>
        <w:t xml:space="preserve">Art. 6 - </w:t>
      </w:r>
      <w:r>
        <w:rPr>
          <w:b/>
          <w:smallCaps/>
          <w:sz w:val="24"/>
          <w:szCs w:val="24"/>
          <w:u w:val="single"/>
        </w:rPr>
        <w:t>Loi « Evin » :</w:t>
      </w:r>
    </w:p>
    <w:p w:rsidR="008007AD" w:rsidRDefault="008007AD">
      <w:pPr>
        <w:jc w:val="both"/>
        <w:rPr>
          <w:bCs/>
          <w:sz w:val="24"/>
          <w:szCs w:val="24"/>
        </w:rPr>
      </w:pPr>
      <w:r>
        <w:rPr>
          <w:bCs/>
          <w:sz w:val="24"/>
          <w:szCs w:val="24"/>
        </w:rPr>
        <w:t xml:space="preserve">Il est interdit de fumer dans l’enceinte de l’école (bâtiments, cour). </w:t>
      </w:r>
    </w:p>
    <w:p w:rsidR="008007AD" w:rsidRDefault="008007AD">
      <w:pPr>
        <w:jc w:val="both"/>
        <w:rPr>
          <w:bCs/>
          <w:sz w:val="24"/>
          <w:szCs w:val="24"/>
        </w:rPr>
      </w:pPr>
    </w:p>
    <w:p w:rsidR="008007AD" w:rsidRDefault="008007AD">
      <w:pPr>
        <w:jc w:val="both"/>
        <w:rPr>
          <w:b/>
          <w:smallCaps/>
          <w:sz w:val="24"/>
          <w:szCs w:val="24"/>
          <w:u w:val="single"/>
        </w:rPr>
      </w:pPr>
      <w:r>
        <w:rPr>
          <w:bCs/>
          <w:sz w:val="24"/>
          <w:szCs w:val="24"/>
        </w:rPr>
        <w:lastRenderedPageBreak/>
        <w:t xml:space="preserve">Art. 7 - </w:t>
      </w:r>
      <w:r>
        <w:rPr>
          <w:b/>
          <w:smallCaps/>
          <w:sz w:val="24"/>
          <w:szCs w:val="24"/>
          <w:u w:val="single"/>
        </w:rPr>
        <w:t>Sécurité et règles de vie :</w:t>
      </w:r>
    </w:p>
    <w:p w:rsidR="008007AD" w:rsidRPr="00517661" w:rsidRDefault="008007AD" w:rsidP="00517661">
      <w:pPr>
        <w:jc w:val="both"/>
        <w:rPr>
          <w:sz w:val="24"/>
          <w:szCs w:val="24"/>
        </w:rPr>
      </w:pPr>
      <w:r>
        <w:rPr>
          <w:sz w:val="24"/>
          <w:szCs w:val="24"/>
        </w:rPr>
        <w:t xml:space="preserve">- </w:t>
      </w:r>
      <w:r w:rsidR="00D65E8D">
        <w:rPr>
          <w:sz w:val="24"/>
          <w:szCs w:val="24"/>
        </w:rPr>
        <w:t>Quatre</w:t>
      </w:r>
      <w:r w:rsidRPr="00517661">
        <w:rPr>
          <w:sz w:val="24"/>
          <w:szCs w:val="24"/>
        </w:rPr>
        <w:t xml:space="preserve"> exercices de sécurité ont lieu </w:t>
      </w:r>
      <w:r w:rsidR="00BA592C">
        <w:rPr>
          <w:sz w:val="24"/>
          <w:szCs w:val="24"/>
        </w:rPr>
        <w:t xml:space="preserve">dans l’année : </w:t>
      </w:r>
      <w:r w:rsidR="00D65E8D">
        <w:rPr>
          <w:sz w:val="24"/>
          <w:szCs w:val="24"/>
        </w:rPr>
        <w:t>2</w:t>
      </w:r>
      <w:r w:rsidR="00BA592C">
        <w:rPr>
          <w:sz w:val="24"/>
          <w:szCs w:val="24"/>
        </w:rPr>
        <w:t xml:space="preserve"> de type </w:t>
      </w:r>
      <w:r>
        <w:rPr>
          <w:sz w:val="24"/>
          <w:szCs w:val="24"/>
        </w:rPr>
        <w:t xml:space="preserve">incendie et </w:t>
      </w:r>
      <w:r w:rsidR="00D65E8D">
        <w:rPr>
          <w:sz w:val="24"/>
          <w:szCs w:val="24"/>
        </w:rPr>
        <w:t>2</w:t>
      </w:r>
      <w:r w:rsidR="00BA592C">
        <w:rPr>
          <w:sz w:val="24"/>
          <w:szCs w:val="24"/>
        </w:rPr>
        <w:t xml:space="preserve"> de type « </w:t>
      </w:r>
      <w:r>
        <w:rPr>
          <w:sz w:val="24"/>
          <w:szCs w:val="24"/>
        </w:rPr>
        <w:t xml:space="preserve">Risques Majeurs </w:t>
      </w:r>
      <w:r w:rsidRPr="00517661">
        <w:rPr>
          <w:sz w:val="24"/>
          <w:szCs w:val="24"/>
        </w:rPr>
        <w:t>» et</w:t>
      </w:r>
      <w:r w:rsidR="00BA592C">
        <w:rPr>
          <w:sz w:val="24"/>
          <w:szCs w:val="24"/>
        </w:rPr>
        <w:t xml:space="preserve">/ou </w:t>
      </w:r>
      <w:r>
        <w:rPr>
          <w:sz w:val="24"/>
          <w:szCs w:val="24"/>
        </w:rPr>
        <w:t>« Attentat-I</w:t>
      </w:r>
      <w:r w:rsidRPr="00517661">
        <w:rPr>
          <w:sz w:val="24"/>
          <w:szCs w:val="24"/>
        </w:rPr>
        <w:t>ntrusion ».</w:t>
      </w:r>
    </w:p>
    <w:p w:rsidR="008007AD" w:rsidRPr="00517661" w:rsidRDefault="008007AD" w:rsidP="00517661">
      <w:pPr>
        <w:jc w:val="both"/>
        <w:rPr>
          <w:sz w:val="24"/>
          <w:szCs w:val="24"/>
        </w:rPr>
      </w:pPr>
      <w:r>
        <w:rPr>
          <w:sz w:val="24"/>
          <w:szCs w:val="24"/>
        </w:rPr>
        <w:t xml:space="preserve">- </w:t>
      </w:r>
      <w:r w:rsidRPr="00517661">
        <w:rPr>
          <w:sz w:val="24"/>
          <w:szCs w:val="24"/>
        </w:rPr>
        <w:t xml:space="preserve">Les parents ne doivent pas laisser d'argent, de bijoux entre les mains des enfants ainsi que des jouets ou objets dangereux (canifs, allumettes, médicaments, ...). </w:t>
      </w:r>
    </w:p>
    <w:p w:rsidR="008007AD" w:rsidRPr="00517661" w:rsidRDefault="008007AD" w:rsidP="00517661">
      <w:pPr>
        <w:jc w:val="both"/>
        <w:rPr>
          <w:b/>
          <w:sz w:val="24"/>
          <w:szCs w:val="24"/>
        </w:rPr>
      </w:pPr>
      <w:r w:rsidRPr="00517661">
        <w:rPr>
          <w:b/>
          <w:sz w:val="24"/>
          <w:szCs w:val="24"/>
        </w:rPr>
        <w:t>-</w:t>
      </w:r>
      <w:r>
        <w:rPr>
          <w:b/>
          <w:sz w:val="24"/>
          <w:szCs w:val="24"/>
        </w:rPr>
        <w:t xml:space="preserve"> </w:t>
      </w:r>
      <w:r w:rsidRPr="00517661">
        <w:rPr>
          <w:b/>
          <w:sz w:val="24"/>
          <w:szCs w:val="24"/>
        </w:rPr>
        <w:t>Aucun médicament ne doit être laissé dans le sac ou cartable de l’enfant.</w:t>
      </w:r>
    </w:p>
    <w:p w:rsidR="008007AD" w:rsidRDefault="008007AD">
      <w:pPr>
        <w:jc w:val="both"/>
        <w:rPr>
          <w:sz w:val="24"/>
          <w:szCs w:val="24"/>
        </w:rPr>
      </w:pPr>
      <w:r>
        <w:rPr>
          <w:sz w:val="24"/>
          <w:szCs w:val="24"/>
        </w:rPr>
        <w:t>En cas de perte ou de vol, l'école ne pourra être tenue pour responsable.</w:t>
      </w:r>
    </w:p>
    <w:p w:rsidR="008007AD" w:rsidRDefault="008007AD">
      <w:pPr>
        <w:jc w:val="both"/>
        <w:rPr>
          <w:sz w:val="24"/>
          <w:szCs w:val="24"/>
        </w:rPr>
      </w:pPr>
      <w:r>
        <w:rPr>
          <w:sz w:val="24"/>
          <w:szCs w:val="24"/>
        </w:rPr>
        <w:t>Les objets de valeur (MP3, console de jeu portable, téléphone portable</w:t>
      </w:r>
      <w:r w:rsidR="00BA592C">
        <w:rPr>
          <w:sz w:val="24"/>
          <w:szCs w:val="24"/>
        </w:rPr>
        <w:t>, objets connectés</w:t>
      </w:r>
      <w:r>
        <w:rPr>
          <w:sz w:val="24"/>
          <w:szCs w:val="24"/>
        </w:rPr>
        <w:t>...) sont interdits dans l'enceinte de l'école ; en cas de confiscation, ils ne seront restitués qu’aux responsables légaux.</w:t>
      </w:r>
    </w:p>
    <w:p w:rsidR="008007AD" w:rsidRDefault="008007AD">
      <w:pPr>
        <w:jc w:val="both"/>
        <w:rPr>
          <w:b/>
          <w:bCs/>
          <w:sz w:val="24"/>
          <w:szCs w:val="24"/>
        </w:rPr>
      </w:pPr>
      <w:r>
        <w:rPr>
          <w:b/>
          <w:bCs/>
          <w:sz w:val="24"/>
          <w:szCs w:val="24"/>
        </w:rPr>
        <w:t>Les vêtements et chaussons doivent être marqués au nom de l'enfant et conçus de façon à simplifier l'habillage et le déshabillage pour les classes de maternelle.</w:t>
      </w:r>
    </w:p>
    <w:p w:rsidR="008007AD" w:rsidRDefault="008007AD">
      <w:pPr>
        <w:jc w:val="both"/>
        <w:rPr>
          <w:sz w:val="24"/>
          <w:szCs w:val="24"/>
        </w:rPr>
      </w:pPr>
      <w:r>
        <w:rPr>
          <w:sz w:val="24"/>
          <w:szCs w:val="24"/>
        </w:rPr>
        <w:t>Les parents doivent régler avec l'enseignant le problème du port des lunettes et des appareils dentaires.</w:t>
      </w:r>
    </w:p>
    <w:p w:rsidR="008007AD" w:rsidRDefault="008007AD">
      <w:pPr>
        <w:jc w:val="both"/>
        <w:rPr>
          <w:sz w:val="24"/>
          <w:szCs w:val="24"/>
        </w:rPr>
      </w:pPr>
      <w:r>
        <w:rPr>
          <w:sz w:val="24"/>
          <w:szCs w:val="24"/>
        </w:rPr>
        <w:t xml:space="preserve">En maternelle, le prêt de vêtement est possible en cas d'incident, </w:t>
      </w:r>
      <w:r>
        <w:rPr>
          <w:b/>
          <w:bCs/>
          <w:sz w:val="24"/>
          <w:szCs w:val="24"/>
        </w:rPr>
        <w:t>il doit être rendu propre</w:t>
      </w:r>
      <w:r>
        <w:rPr>
          <w:sz w:val="24"/>
          <w:szCs w:val="24"/>
        </w:rPr>
        <w:t>.</w:t>
      </w:r>
    </w:p>
    <w:p w:rsidR="008007AD" w:rsidRPr="000A7506" w:rsidRDefault="008007AD">
      <w:pPr>
        <w:tabs>
          <w:tab w:val="left" w:pos="360"/>
        </w:tabs>
        <w:jc w:val="both"/>
        <w:rPr>
          <w:sz w:val="20"/>
          <w:szCs w:val="24"/>
        </w:rPr>
      </w:pPr>
    </w:p>
    <w:p w:rsidR="008007AD" w:rsidRDefault="008007AD">
      <w:pPr>
        <w:jc w:val="both"/>
        <w:rPr>
          <w:b/>
          <w:smallCaps/>
          <w:sz w:val="24"/>
          <w:szCs w:val="24"/>
          <w:u w:val="single"/>
        </w:rPr>
      </w:pPr>
      <w:r>
        <w:rPr>
          <w:bCs/>
          <w:sz w:val="24"/>
          <w:szCs w:val="24"/>
        </w:rPr>
        <w:t xml:space="preserve">Art. 8 - </w:t>
      </w:r>
      <w:r>
        <w:rPr>
          <w:b/>
          <w:smallCaps/>
          <w:sz w:val="24"/>
          <w:szCs w:val="24"/>
          <w:u w:val="single"/>
        </w:rPr>
        <w:t>Surveillance :</w:t>
      </w:r>
    </w:p>
    <w:p w:rsidR="008007AD" w:rsidRDefault="008007AD">
      <w:pPr>
        <w:tabs>
          <w:tab w:val="left" w:pos="360"/>
        </w:tabs>
        <w:jc w:val="both"/>
        <w:rPr>
          <w:sz w:val="24"/>
          <w:szCs w:val="24"/>
        </w:rPr>
      </w:pPr>
      <w:r>
        <w:rPr>
          <w:sz w:val="24"/>
          <w:szCs w:val="24"/>
        </w:rPr>
        <w:t>Les enfants sont rendus à leur famille à l'issue des classes du matin et de l'après-midi, sauf s'ils sont pris en charge, à la demande des personnes responsables, par un service de garde, de restauration scolaire ou de transport auquel l’enfant est inscrit. Toutefois, le non-respect des horaires de sortie entraînera la remise des enfants au service communautaire (service payant).</w:t>
      </w:r>
    </w:p>
    <w:p w:rsidR="008007AD" w:rsidRDefault="008007AD">
      <w:pPr>
        <w:tabs>
          <w:tab w:val="left" w:pos="360"/>
        </w:tabs>
        <w:jc w:val="both"/>
        <w:rPr>
          <w:b/>
          <w:bCs/>
          <w:sz w:val="24"/>
          <w:szCs w:val="24"/>
        </w:rPr>
      </w:pPr>
      <w:r w:rsidRPr="00881209">
        <w:rPr>
          <w:b/>
          <w:sz w:val="24"/>
          <w:szCs w:val="24"/>
        </w:rPr>
        <w:t>En maternelle</w:t>
      </w:r>
      <w:r>
        <w:rPr>
          <w:sz w:val="24"/>
          <w:szCs w:val="24"/>
        </w:rPr>
        <w:t>, les enfants sont remis, par les parents ou les personnes qui les accompagnent, soit au service d'accueil, soit au personnel enseignant chargé de la surveillance.</w:t>
      </w:r>
      <w:r w:rsidRPr="00881209">
        <w:rPr>
          <w:sz w:val="24"/>
          <w:szCs w:val="24"/>
        </w:rPr>
        <w:t xml:space="preserve"> </w:t>
      </w:r>
      <w:r w:rsidRPr="00881209">
        <w:rPr>
          <w:bCs/>
          <w:sz w:val="24"/>
          <w:szCs w:val="24"/>
        </w:rPr>
        <w:t>Ils sont repris par les parents ou toute personne nommément dési</w:t>
      </w:r>
      <w:r>
        <w:rPr>
          <w:bCs/>
          <w:sz w:val="24"/>
          <w:szCs w:val="24"/>
        </w:rPr>
        <w:t>gnée par écrit</w:t>
      </w:r>
      <w:r w:rsidRPr="00881209">
        <w:rPr>
          <w:bCs/>
          <w:sz w:val="24"/>
          <w:szCs w:val="24"/>
        </w:rPr>
        <w:t>.</w:t>
      </w:r>
    </w:p>
    <w:p w:rsidR="008007AD" w:rsidRPr="00881209" w:rsidRDefault="008007AD">
      <w:pPr>
        <w:tabs>
          <w:tab w:val="left" w:pos="360"/>
        </w:tabs>
        <w:jc w:val="both"/>
        <w:rPr>
          <w:bCs/>
          <w:sz w:val="24"/>
          <w:szCs w:val="24"/>
        </w:rPr>
      </w:pPr>
      <w:r w:rsidRPr="00881209">
        <w:rPr>
          <w:b/>
          <w:bCs/>
          <w:sz w:val="24"/>
          <w:szCs w:val="24"/>
        </w:rPr>
        <w:t>En élémentaire</w:t>
      </w:r>
      <w:r w:rsidRPr="00881209">
        <w:rPr>
          <w:bCs/>
          <w:sz w:val="24"/>
          <w:szCs w:val="24"/>
        </w:rPr>
        <w:t>, au-delà de l’enceinte des locaux scolaires, les parents assument la responsabilité de leur enfant selon les modalités qu’</w:t>
      </w:r>
      <w:r>
        <w:rPr>
          <w:bCs/>
          <w:sz w:val="24"/>
          <w:szCs w:val="24"/>
        </w:rPr>
        <w:t>ils chois</w:t>
      </w:r>
      <w:r w:rsidRPr="00881209">
        <w:rPr>
          <w:bCs/>
          <w:sz w:val="24"/>
          <w:szCs w:val="24"/>
        </w:rPr>
        <w:t>issent.</w:t>
      </w:r>
    </w:p>
    <w:p w:rsidR="008007AD" w:rsidRDefault="008007AD">
      <w:pPr>
        <w:jc w:val="both"/>
        <w:rPr>
          <w:color w:val="FF0000"/>
          <w:sz w:val="24"/>
          <w:szCs w:val="24"/>
        </w:rPr>
      </w:pPr>
      <w:r>
        <w:rPr>
          <w:sz w:val="24"/>
          <w:szCs w:val="24"/>
        </w:rPr>
        <w:t>Chaque maître ou maîtresse demeure constamment responsable des élèves qui lui sont confiés, y compris pendant la récréation selon un tableau de service.</w:t>
      </w:r>
    </w:p>
    <w:p w:rsidR="008007AD" w:rsidRPr="000A7506" w:rsidRDefault="008007AD">
      <w:pPr>
        <w:jc w:val="both"/>
        <w:rPr>
          <w:sz w:val="20"/>
          <w:szCs w:val="24"/>
        </w:rPr>
      </w:pPr>
    </w:p>
    <w:p w:rsidR="008007AD" w:rsidRDefault="008007AD">
      <w:pPr>
        <w:jc w:val="both"/>
        <w:rPr>
          <w:b/>
          <w:bCs/>
          <w:smallCaps/>
          <w:sz w:val="24"/>
          <w:szCs w:val="24"/>
          <w:u w:val="single"/>
        </w:rPr>
      </w:pPr>
      <w:r>
        <w:rPr>
          <w:bCs/>
          <w:sz w:val="24"/>
          <w:szCs w:val="24"/>
        </w:rPr>
        <w:t xml:space="preserve">Art. 9 - </w:t>
      </w:r>
      <w:r>
        <w:rPr>
          <w:b/>
          <w:bCs/>
          <w:smallCaps/>
          <w:sz w:val="24"/>
          <w:szCs w:val="24"/>
          <w:u w:val="single"/>
        </w:rPr>
        <w:t>Concertation entre les familles et les enseignants :</w:t>
      </w:r>
    </w:p>
    <w:p w:rsidR="008007AD" w:rsidRDefault="008007AD">
      <w:pPr>
        <w:tabs>
          <w:tab w:val="left" w:pos="360"/>
        </w:tabs>
        <w:jc w:val="both"/>
        <w:rPr>
          <w:sz w:val="24"/>
          <w:szCs w:val="24"/>
        </w:rPr>
      </w:pPr>
      <w:r>
        <w:rPr>
          <w:sz w:val="24"/>
          <w:szCs w:val="24"/>
        </w:rPr>
        <w:t xml:space="preserve">Le conseil d'école permet aux parents élus de représenter les familles. </w:t>
      </w:r>
    </w:p>
    <w:p w:rsidR="008007AD" w:rsidRPr="000A7506" w:rsidRDefault="008007AD">
      <w:pPr>
        <w:tabs>
          <w:tab w:val="left" w:pos="360"/>
        </w:tabs>
        <w:jc w:val="both"/>
        <w:rPr>
          <w:sz w:val="24"/>
          <w:szCs w:val="24"/>
        </w:rPr>
      </w:pPr>
      <w:r w:rsidRPr="00D65E8D">
        <w:rPr>
          <w:i/>
          <w:sz w:val="24"/>
          <w:szCs w:val="24"/>
          <w:u w:val="single"/>
        </w:rPr>
        <w:t>Information aux familles</w:t>
      </w:r>
      <w:r>
        <w:rPr>
          <w:sz w:val="24"/>
          <w:szCs w:val="24"/>
        </w:rPr>
        <w:t xml:space="preserve"> : la directrice et les enseignants facilitent les contacts jugés nécessaires par les enseignants ou demandés par les familles. Ils organisent une réunion d'information et des entretiens individuels chaque fois qu</w:t>
      </w:r>
      <w:r w:rsidR="00C50F68">
        <w:rPr>
          <w:sz w:val="24"/>
          <w:szCs w:val="24"/>
        </w:rPr>
        <w:t>e cela est nécessaire. Le carnet</w:t>
      </w:r>
      <w:r>
        <w:rPr>
          <w:sz w:val="24"/>
          <w:szCs w:val="24"/>
        </w:rPr>
        <w:t xml:space="preserve"> de liaison facilitera le lien entre les familles et l'école ; </w:t>
      </w:r>
      <w:r w:rsidR="00C50F68">
        <w:rPr>
          <w:b/>
          <w:sz w:val="24"/>
          <w:szCs w:val="24"/>
        </w:rPr>
        <w:t>chaque mot collé dans ce carnet</w:t>
      </w:r>
      <w:r w:rsidRPr="000A7506">
        <w:rPr>
          <w:b/>
          <w:sz w:val="24"/>
          <w:szCs w:val="24"/>
        </w:rPr>
        <w:t xml:space="preserve"> doit être signé.</w:t>
      </w:r>
      <w:r w:rsidRPr="000A7506">
        <w:rPr>
          <w:sz w:val="24"/>
          <w:szCs w:val="24"/>
        </w:rPr>
        <w:t xml:space="preserve"> </w:t>
      </w:r>
    </w:p>
    <w:p w:rsidR="008007AD" w:rsidRPr="000A7506" w:rsidRDefault="008007AD" w:rsidP="00A057E8">
      <w:pPr>
        <w:jc w:val="both"/>
        <w:rPr>
          <w:bCs/>
          <w:sz w:val="20"/>
          <w:szCs w:val="24"/>
        </w:rPr>
      </w:pPr>
    </w:p>
    <w:p w:rsidR="008007AD" w:rsidRDefault="008007AD" w:rsidP="00A057E8">
      <w:pPr>
        <w:jc w:val="both"/>
        <w:rPr>
          <w:b/>
          <w:bCs/>
          <w:smallCaps/>
          <w:sz w:val="24"/>
          <w:szCs w:val="24"/>
          <w:u w:val="single"/>
        </w:rPr>
      </w:pPr>
      <w:r>
        <w:rPr>
          <w:bCs/>
          <w:sz w:val="24"/>
          <w:szCs w:val="24"/>
        </w:rPr>
        <w:t xml:space="preserve">Art. 10 – </w:t>
      </w:r>
      <w:r>
        <w:rPr>
          <w:b/>
          <w:bCs/>
          <w:smallCaps/>
          <w:sz w:val="24"/>
          <w:szCs w:val="24"/>
          <w:u w:val="single"/>
        </w:rPr>
        <w:t>Les intervenants extérieurs :</w:t>
      </w:r>
    </w:p>
    <w:p w:rsidR="008007AD" w:rsidRPr="00A057E8" w:rsidRDefault="008007AD">
      <w:pPr>
        <w:tabs>
          <w:tab w:val="left" w:pos="360"/>
        </w:tabs>
        <w:jc w:val="both"/>
        <w:rPr>
          <w:sz w:val="24"/>
          <w:szCs w:val="24"/>
        </w:rPr>
      </w:pPr>
      <w:r w:rsidRPr="00A057E8">
        <w:rPr>
          <w:sz w:val="24"/>
          <w:szCs w:val="24"/>
        </w:rPr>
        <w:t>Toute personne intervenant dans une école pendant le temps scolaire doit respecter les principes fondamentaux du service public d'éducation, en particulier les principes de laïcité et de neutralité et faire preuve d'une absolue réserve concernant les observations ou informations qu'elle aurait pu recueillir lors de son intervention dans l'école.</w:t>
      </w:r>
    </w:p>
    <w:p w:rsidR="008007AD" w:rsidRPr="00A057E8" w:rsidRDefault="008007AD">
      <w:pPr>
        <w:tabs>
          <w:tab w:val="left" w:pos="360"/>
        </w:tabs>
        <w:jc w:val="both"/>
        <w:rPr>
          <w:sz w:val="24"/>
          <w:szCs w:val="24"/>
        </w:rPr>
      </w:pPr>
      <w:r w:rsidRPr="00A057E8">
        <w:rPr>
          <w:sz w:val="24"/>
          <w:szCs w:val="24"/>
        </w:rPr>
        <w:t>En cas de nécessité et pour l'encadrement des élèves au cours des activités scolaires se déroula</w:t>
      </w:r>
      <w:r>
        <w:rPr>
          <w:sz w:val="24"/>
          <w:szCs w:val="24"/>
        </w:rPr>
        <w:t>nt à l'extérieur de l'école, la</w:t>
      </w:r>
      <w:r w:rsidRPr="00A057E8">
        <w:rPr>
          <w:sz w:val="24"/>
          <w:szCs w:val="24"/>
        </w:rPr>
        <w:t xml:space="preserve"> directr</w:t>
      </w:r>
      <w:r>
        <w:rPr>
          <w:sz w:val="24"/>
          <w:szCs w:val="24"/>
        </w:rPr>
        <w:t>ice peu</w:t>
      </w:r>
      <w:r w:rsidRPr="00A057E8">
        <w:rPr>
          <w:sz w:val="24"/>
          <w:szCs w:val="24"/>
        </w:rPr>
        <w:t>t accepter ou solliciter la participation de parents volontaires agissant à titre bénévole après avoir obtenu les autorisations</w:t>
      </w:r>
      <w:r>
        <w:rPr>
          <w:sz w:val="24"/>
          <w:szCs w:val="24"/>
        </w:rPr>
        <w:t>.</w:t>
      </w:r>
    </w:p>
    <w:p w:rsidR="008007AD" w:rsidRPr="000A7506" w:rsidRDefault="008007AD">
      <w:pPr>
        <w:tabs>
          <w:tab w:val="left" w:pos="360"/>
        </w:tabs>
        <w:jc w:val="both"/>
        <w:rPr>
          <w:sz w:val="20"/>
          <w:szCs w:val="24"/>
        </w:rPr>
      </w:pPr>
    </w:p>
    <w:p w:rsidR="008007AD" w:rsidRDefault="008007AD">
      <w:pPr>
        <w:pBdr>
          <w:top w:val="single" w:sz="4" w:space="1" w:color="000000"/>
        </w:pBdr>
        <w:jc w:val="both"/>
        <w:rPr>
          <w:sz w:val="24"/>
          <w:szCs w:val="24"/>
        </w:rPr>
      </w:pPr>
      <w:r>
        <w:rPr>
          <w:sz w:val="24"/>
          <w:szCs w:val="24"/>
        </w:rPr>
        <w:t xml:space="preserve">Ce règlement est révisé tous les ans par le Conseil d’Ecole et soumis pour approbation à Mme l'Inspectrice de l’Education Nationale. </w:t>
      </w:r>
    </w:p>
    <w:p w:rsidR="008007AD" w:rsidRPr="00FC157C" w:rsidRDefault="00BA592C">
      <w:pPr>
        <w:pBdr>
          <w:top w:val="single" w:sz="4" w:space="1" w:color="000000"/>
        </w:pBdr>
        <w:jc w:val="both"/>
        <w:rPr>
          <w:sz w:val="24"/>
          <w:szCs w:val="24"/>
        </w:rPr>
      </w:pPr>
      <w:r>
        <w:rPr>
          <w:sz w:val="24"/>
          <w:szCs w:val="24"/>
        </w:rPr>
        <w:t xml:space="preserve">Révisé le </w:t>
      </w:r>
      <w:r w:rsidR="00D65E8D">
        <w:rPr>
          <w:sz w:val="24"/>
          <w:szCs w:val="24"/>
        </w:rPr>
        <w:t>5</w:t>
      </w:r>
      <w:r w:rsidR="00FC157C" w:rsidRPr="00FC157C">
        <w:rPr>
          <w:sz w:val="24"/>
          <w:szCs w:val="24"/>
        </w:rPr>
        <w:t xml:space="preserve"> novembre</w:t>
      </w:r>
      <w:r w:rsidR="00D65E8D">
        <w:rPr>
          <w:sz w:val="24"/>
          <w:szCs w:val="24"/>
        </w:rPr>
        <w:t xml:space="preserve"> 2019</w:t>
      </w:r>
      <w:r w:rsidR="008007AD" w:rsidRPr="00FC157C">
        <w:rPr>
          <w:sz w:val="24"/>
          <w:szCs w:val="24"/>
        </w:rPr>
        <w:t>.</w:t>
      </w:r>
    </w:p>
    <w:p w:rsidR="008007AD" w:rsidRPr="00B03297" w:rsidRDefault="008007AD">
      <w:pPr>
        <w:pBdr>
          <w:top w:val="single" w:sz="4" w:space="1" w:color="000000"/>
        </w:pBdr>
        <w:jc w:val="both"/>
        <w:rPr>
          <w:sz w:val="24"/>
          <w:szCs w:val="24"/>
        </w:rPr>
      </w:pPr>
      <w:r w:rsidRPr="00B03297">
        <w:rPr>
          <w:sz w:val="24"/>
          <w:szCs w:val="24"/>
        </w:rPr>
        <w:t xml:space="preserve">Le présent règlement </w:t>
      </w:r>
      <w:r w:rsidR="00BA592C" w:rsidRPr="00B03297">
        <w:rPr>
          <w:sz w:val="24"/>
          <w:szCs w:val="24"/>
        </w:rPr>
        <w:t>est adopté à l’unanimité</w:t>
      </w:r>
      <w:r w:rsidR="00B03297">
        <w:rPr>
          <w:sz w:val="24"/>
          <w:szCs w:val="24"/>
        </w:rPr>
        <w:t>.</w:t>
      </w:r>
    </w:p>
    <w:p w:rsidR="00EC4E2B" w:rsidRDefault="00C50F68" w:rsidP="00EC4E2B">
      <w:pPr>
        <w:pBdr>
          <w:top w:val="single" w:sz="4" w:space="1" w:color="000000"/>
        </w:pBdr>
        <w:jc w:val="both"/>
        <w:rPr>
          <w:sz w:val="24"/>
          <w:szCs w:val="24"/>
        </w:rPr>
      </w:pPr>
      <w:r>
        <w:rPr>
          <w:sz w:val="24"/>
          <w:szCs w:val="24"/>
        </w:rPr>
        <w:t xml:space="preserve">Il </w:t>
      </w:r>
      <w:r w:rsidR="00421874">
        <w:rPr>
          <w:sz w:val="24"/>
          <w:szCs w:val="24"/>
        </w:rPr>
        <w:t xml:space="preserve">apparaitra sur le blog de l’école et sera </w:t>
      </w:r>
      <w:r w:rsidR="00EC4E2B">
        <w:rPr>
          <w:sz w:val="24"/>
          <w:szCs w:val="24"/>
        </w:rPr>
        <w:t xml:space="preserve">affiché dans l’école.               </w:t>
      </w:r>
    </w:p>
    <w:p w:rsidR="00EC4E2B" w:rsidRDefault="00421874" w:rsidP="00EC4E2B">
      <w:pPr>
        <w:pBdr>
          <w:top w:val="single" w:sz="4" w:space="1" w:color="000000"/>
        </w:pBdr>
        <w:jc w:val="both"/>
        <w:rPr>
          <w:sz w:val="24"/>
          <w:szCs w:val="24"/>
        </w:rPr>
      </w:pPr>
      <w:r>
        <w:rPr>
          <w:sz w:val="24"/>
          <w:szCs w:val="24"/>
        </w:rPr>
        <w:t>Un coupon attestant la lecture dudit règlement sera mis dans le carnet de liaison des élèves.</w:t>
      </w:r>
    </w:p>
    <w:p w:rsidR="00421874" w:rsidRDefault="00421874" w:rsidP="00EC4E2B">
      <w:pPr>
        <w:tabs>
          <w:tab w:val="left" w:pos="6804"/>
        </w:tabs>
        <w:rPr>
          <w:sz w:val="24"/>
          <w:szCs w:val="24"/>
        </w:rPr>
      </w:pPr>
    </w:p>
    <w:p w:rsidR="008007AD" w:rsidRPr="00EC4E2B" w:rsidRDefault="00421874" w:rsidP="00EC4E2B">
      <w:pPr>
        <w:tabs>
          <w:tab w:val="left" w:pos="6804"/>
        </w:tabs>
        <w:rPr>
          <w:sz w:val="24"/>
          <w:szCs w:val="24"/>
        </w:rPr>
      </w:pPr>
      <w:r>
        <w:rPr>
          <w:sz w:val="24"/>
          <w:szCs w:val="24"/>
        </w:rPr>
        <w:t>Le Conseil d’Ecole</w:t>
      </w:r>
    </w:p>
    <w:sectPr w:rsidR="008007AD" w:rsidRPr="00EC4E2B" w:rsidSect="00EC4E2B">
      <w:pgSz w:w="11906" w:h="16838"/>
      <w:pgMar w:top="284" w:right="567"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AF611F2"/>
    <w:multiLevelType w:val="hybridMultilevel"/>
    <w:tmpl w:val="DBBEC95A"/>
    <w:lvl w:ilvl="0" w:tplc="2E40DD7E">
      <w:start w:val="5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300EBC"/>
    <w:rsid w:val="000914BD"/>
    <w:rsid w:val="000A7506"/>
    <w:rsid w:val="000B5FE3"/>
    <w:rsid w:val="001B5B63"/>
    <w:rsid w:val="00252260"/>
    <w:rsid w:val="00300EBC"/>
    <w:rsid w:val="00421874"/>
    <w:rsid w:val="00437730"/>
    <w:rsid w:val="0046377D"/>
    <w:rsid w:val="00472A8F"/>
    <w:rsid w:val="0049235A"/>
    <w:rsid w:val="004E3E63"/>
    <w:rsid w:val="00517661"/>
    <w:rsid w:val="00535337"/>
    <w:rsid w:val="005C7C4A"/>
    <w:rsid w:val="006003B9"/>
    <w:rsid w:val="00612CC3"/>
    <w:rsid w:val="00643E68"/>
    <w:rsid w:val="006C5B60"/>
    <w:rsid w:val="007812F7"/>
    <w:rsid w:val="007E576F"/>
    <w:rsid w:val="008007AD"/>
    <w:rsid w:val="0083791A"/>
    <w:rsid w:val="0086702A"/>
    <w:rsid w:val="00881209"/>
    <w:rsid w:val="00882813"/>
    <w:rsid w:val="008D73F5"/>
    <w:rsid w:val="00935488"/>
    <w:rsid w:val="00A057E8"/>
    <w:rsid w:val="00AB22EB"/>
    <w:rsid w:val="00B03297"/>
    <w:rsid w:val="00B04A83"/>
    <w:rsid w:val="00B72964"/>
    <w:rsid w:val="00BA592C"/>
    <w:rsid w:val="00BD54E4"/>
    <w:rsid w:val="00C06656"/>
    <w:rsid w:val="00C50F68"/>
    <w:rsid w:val="00C71B7E"/>
    <w:rsid w:val="00C72836"/>
    <w:rsid w:val="00D5239A"/>
    <w:rsid w:val="00D65E8D"/>
    <w:rsid w:val="00D836C4"/>
    <w:rsid w:val="00D865F0"/>
    <w:rsid w:val="00DA5B0B"/>
    <w:rsid w:val="00EB592A"/>
    <w:rsid w:val="00EC4E2B"/>
    <w:rsid w:val="00F50FD5"/>
    <w:rsid w:val="00F8258C"/>
    <w:rsid w:val="00FC15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7D"/>
    <w:pPr>
      <w:suppressAutoHyphens/>
    </w:pPr>
    <w:rPr>
      <w:sz w:val="28"/>
      <w:szCs w:val="28"/>
      <w:lang w:eastAsia="ar-SA"/>
    </w:rPr>
  </w:style>
  <w:style w:type="paragraph" w:styleId="Titre1">
    <w:name w:val="heading 1"/>
    <w:basedOn w:val="Normal"/>
    <w:next w:val="Normal"/>
    <w:link w:val="Titre1Car"/>
    <w:uiPriority w:val="9"/>
    <w:qFormat/>
    <w:rsid w:val="0046377D"/>
    <w:pPr>
      <w:keepNext/>
      <w:numPr>
        <w:numId w:val="1"/>
      </w:numPr>
      <w:jc w:val="center"/>
      <w:outlineLvl w:val="0"/>
    </w:pPr>
    <w:rPr>
      <w:b/>
      <w:bCs/>
    </w:rPr>
  </w:style>
  <w:style w:type="paragraph" w:styleId="Titre2">
    <w:name w:val="heading 2"/>
    <w:basedOn w:val="Normal"/>
    <w:next w:val="Normal"/>
    <w:link w:val="Titre2Car"/>
    <w:uiPriority w:val="9"/>
    <w:qFormat/>
    <w:rsid w:val="0046377D"/>
    <w:pPr>
      <w:keepNext/>
      <w:numPr>
        <w:ilvl w:val="1"/>
        <w:numId w:val="1"/>
      </w:numPr>
      <w:pBdr>
        <w:top w:val="single" w:sz="8" w:space="1" w:color="000000"/>
        <w:left w:val="single" w:sz="8" w:space="4" w:color="000000"/>
        <w:bottom w:val="single" w:sz="8" w:space="1" w:color="000000"/>
        <w:right w:val="single" w:sz="8" w:space="4" w:color="000000"/>
      </w:pBdr>
      <w:jc w:val="center"/>
      <w:outlineLvl w:val="1"/>
    </w:pPr>
    <w:rPr>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06656"/>
    <w:rPr>
      <w:rFonts w:ascii="Cambria" w:hAnsi="Cambria" w:cs="Times New Roman"/>
      <w:b/>
      <w:bCs/>
      <w:kern w:val="32"/>
      <w:sz w:val="32"/>
      <w:szCs w:val="32"/>
      <w:lang w:eastAsia="ar-SA" w:bidi="ar-SA"/>
    </w:rPr>
  </w:style>
  <w:style w:type="character" w:customStyle="1" w:styleId="Titre2Car">
    <w:name w:val="Titre 2 Car"/>
    <w:basedOn w:val="Policepardfaut"/>
    <w:link w:val="Titre2"/>
    <w:uiPriority w:val="9"/>
    <w:semiHidden/>
    <w:locked/>
    <w:rsid w:val="00C06656"/>
    <w:rPr>
      <w:rFonts w:ascii="Cambria" w:hAnsi="Cambria" w:cs="Times New Roman"/>
      <w:b/>
      <w:bCs/>
      <w:i/>
      <w:iCs/>
      <w:sz w:val="28"/>
      <w:szCs w:val="28"/>
      <w:lang w:eastAsia="ar-SA" w:bidi="ar-SA"/>
    </w:rPr>
  </w:style>
  <w:style w:type="character" w:customStyle="1" w:styleId="Policepardfaut3">
    <w:name w:val="Police par défaut3"/>
    <w:rsid w:val="0046377D"/>
  </w:style>
  <w:style w:type="character" w:customStyle="1" w:styleId="Policepardfaut2">
    <w:name w:val="Police par défaut2"/>
    <w:rsid w:val="0046377D"/>
  </w:style>
  <w:style w:type="character" w:customStyle="1" w:styleId="Absatz-Standardschriftart">
    <w:name w:val="Absatz-Standardschriftart"/>
    <w:rsid w:val="0046377D"/>
  </w:style>
  <w:style w:type="character" w:customStyle="1" w:styleId="WW8Num2z0">
    <w:name w:val="WW8Num2z0"/>
    <w:rsid w:val="0046377D"/>
    <w:rPr>
      <w:rFonts w:ascii="StarSymbol" w:eastAsia="StarSymbol"/>
    </w:rPr>
  </w:style>
  <w:style w:type="character" w:customStyle="1" w:styleId="WW-Absatz-Standardschriftart">
    <w:name w:val="WW-Absatz-Standardschriftart"/>
    <w:rsid w:val="0046377D"/>
  </w:style>
  <w:style w:type="character" w:customStyle="1" w:styleId="WW-Absatz-Standardschriftart1">
    <w:name w:val="WW-Absatz-Standardschriftart1"/>
    <w:rsid w:val="0046377D"/>
  </w:style>
  <w:style w:type="character" w:customStyle="1" w:styleId="WW-Absatz-Standardschriftart11">
    <w:name w:val="WW-Absatz-Standardschriftart11"/>
    <w:rsid w:val="0046377D"/>
  </w:style>
  <w:style w:type="character" w:customStyle="1" w:styleId="WW-Absatz-Standardschriftart111">
    <w:name w:val="WW-Absatz-Standardschriftart111"/>
    <w:rsid w:val="0046377D"/>
  </w:style>
  <w:style w:type="character" w:customStyle="1" w:styleId="WW-Absatz-Standardschriftart1111">
    <w:name w:val="WW-Absatz-Standardschriftart1111"/>
    <w:rsid w:val="0046377D"/>
  </w:style>
  <w:style w:type="character" w:customStyle="1" w:styleId="Policepardfaut1">
    <w:name w:val="Police par défaut1"/>
    <w:rsid w:val="0046377D"/>
  </w:style>
  <w:style w:type="character" w:styleId="Lienhypertexte">
    <w:name w:val="Hyperlink"/>
    <w:basedOn w:val="Policepardfaut"/>
    <w:uiPriority w:val="99"/>
    <w:rsid w:val="0046377D"/>
    <w:rPr>
      <w:rFonts w:cs="Times New Roman"/>
      <w:color w:val="0000FF"/>
      <w:u w:val="single"/>
    </w:rPr>
  </w:style>
  <w:style w:type="paragraph" w:customStyle="1" w:styleId="Titre3">
    <w:name w:val="Titre3"/>
    <w:basedOn w:val="Normal"/>
    <w:next w:val="Corpsdetexte"/>
    <w:rsid w:val="0046377D"/>
    <w:pPr>
      <w:keepNext/>
      <w:spacing w:before="240" w:after="120"/>
    </w:pPr>
    <w:rPr>
      <w:rFonts w:ascii="Arial" w:eastAsia="Microsoft YaHei" w:hAnsi="Arial" w:cs="Mangal"/>
    </w:rPr>
  </w:style>
  <w:style w:type="paragraph" w:styleId="Corpsdetexte">
    <w:name w:val="Body Text"/>
    <w:basedOn w:val="Normal"/>
    <w:link w:val="CorpsdetexteCar"/>
    <w:uiPriority w:val="99"/>
    <w:rsid w:val="0046377D"/>
    <w:pPr>
      <w:spacing w:after="120"/>
    </w:pPr>
  </w:style>
  <w:style w:type="character" w:customStyle="1" w:styleId="CorpsdetexteCar">
    <w:name w:val="Corps de texte Car"/>
    <w:basedOn w:val="Policepardfaut"/>
    <w:link w:val="Corpsdetexte"/>
    <w:uiPriority w:val="99"/>
    <w:semiHidden/>
    <w:locked/>
    <w:rsid w:val="00C06656"/>
    <w:rPr>
      <w:rFonts w:cs="Times New Roman"/>
      <w:sz w:val="28"/>
      <w:szCs w:val="28"/>
      <w:lang w:eastAsia="ar-SA" w:bidi="ar-SA"/>
    </w:rPr>
  </w:style>
  <w:style w:type="paragraph" w:styleId="Liste">
    <w:name w:val="List"/>
    <w:basedOn w:val="Corpsdetexte"/>
    <w:uiPriority w:val="99"/>
    <w:rsid w:val="0046377D"/>
    <w:rPr>
      <w:rFonts w:cs="Tahoma"/>
    </w:rPr>
  </w:style>
  <w:style w:type="paragraph" w:customStyle="1" w:styleId="Lgende3">
    <w:name w:val="Légende3"/>
    <w:basedOn w:val="Normal"/>
    <w:rsid w:val="0046377D"/>
    <w:pPr>
      <w:suppressLineNumbers/>
      <w:spacing w:before="120" w:after="120"/>
    </w:pPr>
    <w:rPr>
      <w:rFonts w:cs="Mangal"/>
      <w:i/>
      <w:iCs/>
      <w:sz w:val="24"/>
      <w:szCs w:val="24"/>
    </w:rPr>
  </w:style>
  <w:style w:type="paragraph" w:customStyle="1" w:styleId="Index">
    <w:name w:val="Index"/>
    <w:basedOn w:val="Normal"/>
    <w:rsid w:val="0046377D"/>
    <w:pPr>
      <w:suppressLineNumbers/>
    </w:pPr>
    <w:rPr>
      <w:rFonts w:cs="Tahoma"/>
    </w:rPr>
  </w:style>
  <w:style w:type="paragraph" w:customStyle="1" w:styleId="Titre20">
    <w:name w:val="Titre2"/>
    <w:basedOn w:val="Normal"/>
    <w:next w:val="Corpsdetexte"/>
    <w:rsid w:val="0046377D"/>
    <w:pPr>
      <w:keepNext/>
      <w:spacing w:before="240" w:after="120"/>
    </w:pPr>
    <w:rPr>
      <w:rFonts w:ascii="Arial" w:hAnsi="Arial" w:cs="Tahoma"/>
    </w:rPr>
  </w:style>
  <w:style w:type="paragraph" w:customStyle="1" w:styleId="Lgende2">
    <w:name w:val="Légende2"/>
    <w:basedOn w:val="Normal"/>
    <w:rsid w:val="0046377D"/>
    <w:pPr>
      <w:suppressLineNumbers/>
      <w:spacing w:before="120" w:after="120"/>
    </w:pPr>
    <w:rPr>
      <w:rFonts w:cs="Tahoma"/>
      <w:i/>
      <w:iCs/>
      <w:sz w:val="24"/>
      <w:szCs w:val="24"/>
    </w:rPr>
  </w:style>
  <w:style w:type="paragraph" w:customStyle="1" w:styleId="Titre10">
    <w:name w:val="Titre1"/>
    <w:basedOn w:val="Normal"/>
    <w:next w:val="Corpsdetexte"/>
    <w:rsid w:val="0046377D"/>
    <w:pPr>
      <w:keepNext/>
      <w:spacing w:before="240" w:after="120"/>
    </w:pPr>
    <w:rPr>
      <w:rFonts w:ascii="Arial" w:eastAsia="MS Mincho" w:hAnsi="Arial" w:cs="Tahoma"/>
    </w:rPr>
  </w:style>
  <w:style w:type="paragraph" w:customStyle="1" w:styleId="Lgende1">
    <w:name w:val="Légende1"/>
    <w:basedOn w:val="Normal"/>
    <w:rsid w:val="0046377D"/>
    <w:pPr>
      <w:suppressLineNumbers/>
      <w:spacing w:before="120" w:after="120"/>
    </w:pPr>
    <w:rPr>
      <w:rFonts w:cs="Tahoma"/>
      <w:i/>
      <w:iCs/>
      <w:sz w:val="24"/>
      <w:szCs w:val="24"/>
    </w:rPr>
  </w:style>
  <w:style w:type="paragraph" w:customStyle="1" w:styleId="Rpertoire">
    <w:name w:val="Répertoire"/>
    <w:basedOn w:val="Normal"/>
    <w:rsid w:val="0046377D"/>
    <w:pPr>
      <w:suppressLineNumbers/>
    </w:pPr>
    <w:rPr>
      <w:rFonts w:cs="Tahoma"/>
    </w:rPr>
  </w:style>
  <w:style w:type="paragraph" w:styleId="Textedebulles">
    <w:name w:val="Balloon Text"/>
    <w:basedOn w:val="Normal"/>
    <w:link w:val="TextedebullesCar"/>
    <w:uiPriority w:val="99"/>
    <w:rsid w:val="004637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06656"/>
    <w:rPr>
      <w:rFonts w:cs="Times New Roman"/>
      <w:sz w:val="2"/>
      <w:lang w:eastAsia="ar-SA" w:bidi="ar-SA"/>
    </w:rPr>
  </w:style>
  <w:style w:type="paragraph" w:styleId="Paragraphedeliste">
    <w:name w:val="List Paragraph"/>
    <w:basedOn w:val="Normal"/>
    <w:uiPriority w:val="34"/>
    <w:qFormat/>
    <w:rsid w:val="005176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0510627e@ac-reim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1188</Words>
  <Characters>6539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Ecole élémentaire Jules Ferry</vt:lpstr>
      <vt:lpstr>Ecole élémentaire Jules Ferry</vt:lpstr>
    </vt:vector>
  </TitlesOfParts>
  <Company/>
  <LinksUpToDate>false</LinksUpToDate>
  <CharactersWithSpaces>7712</CharactersWithSpaces>
  <SharedDoc>false</SharedDoc>
  <HLinks>
    <vt:vector size="6" baseType="variant">
      <vt:variant>
        <vt:i4>6619138</vt:i4>
      </vt:variant>
      <vt:variant>
        <vt:i4>0</vt:i4>
      </vt:variant>
      <vt:variant>
        <vt:i4>0</vt:i4>
      </vt:variant>
      <vt:variant>
        <vt:i4>5</vt:i4>
      </vt:variant>
      <vt:variant>
        <vt:lpwstr>mailto:ce.0510627e@ac-reims.fr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Jules Ferry</dc:title>
  <dc:creator>Isabelle LIENARD</dc:creator>
  <cp:lastModifiedBy>Direction école</cp:lastModifiedBy>
  <cp:revision>4</cp:revision>
  <cp:lastPrinted>2018-11-19T11:13:00Z</cp:lastPrinted>
  <dcterms:created xsi:type="dcterms:W3CDTF">2019-10-14T06:12:00Z</dcterms:created>
  <dcterms:modified xsi:type="dcterms:W3CDTF">2019-10-18T07:23:00Z</dcterms:modified>
</cp:coreProperties>
</file>